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1D4098">
        <w:rPr>
          <w:b/>
          <w:sz w:val="24"/>
          <w:szCs w:val="24"/>
        </w:rPr>
        <w:t>16</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1D4098">
        <w:rPr>
          <w:b/>
          <w:bCs/>
          <w:color w:val="000000"/>
          <w:sz w:val="24"/>
          <w:szCs w:val="24"/>
        </w:rPr>
        <w:t>11</w:t>
      </w:r>
      <w:r w:rsidR="00EB65B2" w:rsidRPr="00E44520">
        <w:rPr>
          <w:b/>
          <w:bCs/>
          <w:sz w:val="24"/>
          <w:szCs w:val="24"/>
        </w:rPr>
        <w:t>.</w:t>
      </w:r>
      <w:r w:rsidR="00A8751B">
        <w:rPr>
          <w:b/>
          <w:bCs/>
          <w:sz w:val="24"/>
          <w:szCs w:val="24"/>
        </w:rPr>
        <w:t>0</w:t>
      </w:r>
      <w:r w:rsidR="001D4098">
        <w:rPr>
          <w:b/>
          <w:bCs/>
          <w:sz w:val="24"/>
          <w:szCs w:val="24"/>
        </w:rPr>
        <w:t>3</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5"/>
        <w:gridCol w:w="1822"/>
        <w:gridCol w:w="6146"/>
        <w:gridCol w:w="877"/>
        <w:gridCol w:w="694"/>
        <w:gridCol w:w="1114"/>
        <w:gridCol w:w="1277"/>
        <w:gridCol w:w="1509"/>
        <w:gridCol w:w="1926"/>
      </w:tblGrid>
      <w:tr w:rsidR="001D4098" w:rsidRPr="001D4098" w:rsidTr="001034C9">
        <w:trPr>
          <w:jc w:val="center"/>
        </w:trPr>
        <w:tc>
          <w:tcPr>
            <w:tcW w:w="174" w:type="pct"/>
            <w:vAlign w:val="center"/>
          </w:tcPr>
          <w:p w:rsidR="001D4098" w:rsidRPr="001D4098" w:rsidRDefault="001D4098" w:rsidP="001034C9">
            <w:pPr>
              <w:jc w:val="center"/>
            </w:pPr>
            <w:r w:rsidRPr="001D4098">
              <w:t xml:space="preserve">№ </w:t>
            </w:r>
            <w:proofErr w:type="spellStart"/>
            <w:proofErr w:type="gramStart"/>
            <w:r w:rsidRPr="001D4098">
              <w:t>п</w:t>
            </w:r>
            <w:proofErr w:type="spellEnd"/>
            <w:proofErr w:type="gramEnd"/>
            <w:r w:rsidRPr="001D4098">
              <w:t>/</w:t>
            </w:r>
            <w:proofErr w:type="spellStart"/>
            <w:r w:rsidRPr="001D4098">
              <w:t>п</w:t>
            </w:r>
            <w:proofErr w:type="spellEnd"/>
          </w:p>
        </w:tc>
        <w:tc>
          <w:tcPr>
            <w:tcW w:w="572" w:type="pct"/>
            <w:vAlign w:val="center"/>
          </w:tcPr>
          <w:p w:rsidR="001D4098" w:rsidRPr="001D4098" w:rsidRDefault="001D4098" w:rsidP="001034C9">
            <w:pPr>
              <w:jc w:val="center"/>
            </w:pPr>
            <w:r w:rsidRPr="001D4098">
              <w:t>Наименование</w:t>
            </w:r>
          </w:p>
        </w:tc>
        <w:tc>
          <w:tcPr>
            <w:tcW w:w="1930" w:type="pct"/>
            <w:vAlign w:val="center"/>
          </w:tcPr>
          <w:p w:rsidR="001D4098" w:rsidRPr="001D4098" w:rsidRDefault="001D4098" w:rsidP="001034C9">
            <w:pPr>
              <w:jc w:val="center"/>
            </w:pPr>
            <w:r w:rsidRPr="001D4098">
              <w:t>Описание</w:t>
            </w:r>
          </w:p>
        </w:tc>
        <w:tc>
          <w:tcPr>
            <w:tcW w:w="275" w:type="pct"/>
            <w:vAlign w:val="center"/>
          </w:tcPr>
          <w:p w:rsidR="001D4098" w:rsidRPr="001D4098" w:rsidRDefault="001D4098" w:rsidP="001034C9">
            <w:pPr>
              <w:jc w:val="center"/>
            </w:pPr>
            <w:r w:rsidRPr="001D4098">
              <w:t>Ед.</w:t>
            </w:r>
          </w:p>
          <w:p w:rsidR="001D4098" w:rsidRPr="001D4098" w:rsidRDefault="001D4098" w:rsidP="001034C9">
            <w:pPr>
              <w:jc w:val="center"/>
            </w:pPr>
            <w:proofErr w:type="spellStart"/>
            <w:r w:rsidRPr="001D4098">
              <w:t>измер</w:t>
            </w:r>
            <w:proofErr w:type="spellEnd"/>
            <w:r w:rsidRPr="001D4098">
              <w:t>.</w:t>
            </w:r>
          </w:p>
        </w:tc>
        <w:tc>
          <w:tcPr>
            <w:tcW w:w="218" w:type="pct"/>
            <w:vAlign w:val="center"/>
          </w:tcPr>
          <w:p w:rsidR="001D4098" w:rsidRPr="001D4098" w:rsidRDefault="001D4098" w:rsidP="001034C9">
            <w:pPr>
              <w:jc w:val="center"/>
            </w:pPr>
            <w:r w:rsidRPr="001D4098">
              <w:t>Кол-во</w:t>
            </w:r>
          </w:p>
        </w:tc>
        <w:tc>
          <w:tcPr>
            <w:tcW w:w="350" w:type="pct"/>
            <w:vAlign w:val="center"/>
          </w:tcPr>
          <w:p w:rsidR="001D4098" w:rsidRPr="001D4098" w:rsidRDefault="001D4098" w:rsidP="001034C9">
            <w:pPr>
              <w:jc w:val="center"/>
            </w:pPr>
            <w:r w:rsidRPr="001D4098">
              <w:t>Цена, тенге</w:t>
            </w:r>
          </w:p>
        </w:tc>
        <w:tc>
          <w:tcPr>
            <w:tcW w:w="401" w:type="pct"/>
            <w:vAlign w:val="center"/>
          </w:tcPr>
          <w:p w:rsidR="001D4098" w:rsidRPr="001D4098" w:rsidRDefault="001D4098" w:rsidP="001034C9">
            <w:pPr>
              <w:jc w:val="center"/>
            </w:pPr>
            <w:r w:rsidRPr="001D4098">
              <w:t>Сумма, тенге</w:t>
            </w:r>
          </w:p>
        </w:tc>
        <w:tc>
          <w:tcPr>
            <w:tcW w:w="474" w:type="pct"/>
            <w:vAlign w:val="center"/>
          </w:tcPr>
          <w:p w:rsidR="001D4098" w:rsidRPr="001D4098" w:rsidRDefault="001D4098" w:rsidP="001034C9">
            <w:pPr>
              <w:jc w:val="center"/>
            </w:pPr>
            <w:r w:rsidRPr="001D4098">
              <w:t>Срок и условия поставки</w:t>
            </w:r>
          </w:p>
        </w:tc>
        <w:tc>
          <w:tcPr>
            <w:tcW w:w="605" w:type="pct"/>
            <w:vAlign w:val="center"/>
          </w:tcPr>
          <w:p w:rsidR="001D4098" w:rsidRPr="001D4098" w:rsidRDefault="001D4098" w:rsidP="001034C9">
            <w:pPr>
              <w:jc w:val="center"/>
            </w:pPr>
            <w:r w:rsidRPr="001D4098">
              <w:t>Место поставки</w:t>
            </w:r>
          </w:p>
        </w:tc>
      </w:tr>
      <w:tr w:rsidR="001D4098" w:rsidRPr="001D4098" w:rsidTr="001034C9">
        <w:trPr>
          <w:jc w:val="center"/>
        </w:trPr>
        <w:tc>
          <w:tcPr>
            <w:tcW w:w="174" w:type="pct"/>
            <w:vAlign w:val="center"/>
          </w:tcPr>
          <w:p w:rsidR="001D4098" w:rsidRPr="001D4098" w:rsidRDefault="001D4098" w:rsidP="001034C9">
            <w:pPr>
              <w:jc w:val="center"/>
            </w:pPr>
            <w:r w:rsidRPr="001D4098">
              <w:t>1</w:t>
            </w:r>
          </w:p>
        </w:tc>
        <w:tc>
          <w:tcPr>
            <w:tcW w:w="572" w:type="pct"/>
            <w:vAlign w:val="center"/>
          </w:tcPr>
          <w:p w:rsidR="001D4098" w:rsidRPr="001D4098" w:rsidRDefault="001D4098" w:rsidP="001034C9">
            <w:pPr>
              <w:jc w:val="center"/>
            </w:pPr>
            <w:r w:rsidRPr="001D4098">
              <w:t>Набор для определения СРБ</w:t>
            </w:r>
          </w:p>
        </w:tc>
        <w:tc>
          <w:tcPr>
            <w:tcW w:w="1930" w:type="pct"/>
            <w:vAlign w:val="center"/>
          </w:tcPr>
          <w:p w:rsidR="001D4098" w:rsidRPr="001D4098" w:rsidRDefault="001D4098" w:rsidP="001034C9">
            <w:pPr>
              <w:jc w:val="center"/>
            </w:pPr>
            <w:r w:rsidRPr="001D4098">
              <w:t xml:space="preserve">Набор реагентов для определения </w:t>
            </w:r>
            <w:proofErr w:type="spellStart"/>
            <w:proofErr w:type="gramStart"/>
            <w:r w:rsidRPr="001D4098">
              <w:t>С-реактивного</w:t>
            </w:r>
            <w:proofErr w:type="spellEnd"/>
            <w:proofErr w:type="gramEnd"/>
            <w:r w:rsidRPr="001D4098">
              <w:t xml:space="preserve"> белка в сыворотке крови методом </w:t>
            </w:r>
            <w:proofErr w:type="spellStart"/>
            <w:r w:rsidRPr="001D4098">
              <w:t>латекс-агглютинации</w:t>
            </w:r>
            <w:proofErr w:type="spellEnd"/>
            <w:r w:rsidRPr="001D4098">
              <w:t>.</w:t>
            </w:r>
          </w:p>
          <w:p w:rsidR="001D4098" w:rsidRPr="001D4098" w:rsidRDefault="001D4098" w:rsidP="001034C9">
            <w:pPr>
              <w:jc w:val="center"/>
            </w:pPr>
            <w:r w:rsidRPr="001D4098">
              <w:t>Состав набора: реагент №1-СРБ-латекс</w:t>
            </w:r>
            <w:proofErr w:type="gramStart"/>
            <w:r w:rsidRPr="001D4098">
              <w:t>:(</w:t>
            </w:r>
            <w:proofErr w:type="gramEnd"/>
            <w:r w:rsidRPr="001D4098">
              <w:t xml:space="preserve">суспензия полистирольных латексных частиц, покрытых антителами к СРБ, в </w:t>
            </w:r>
            <w:proofErr w:type="spellStart"/>
            <w:r w:rsidRPr="001D4098">
              <w:t>забуференном</w:t>
            </w:r>
            <w:proofErr w:type="spellEnd"/>
            <w:r w:rsidRPr="001D4098">
              <w:t xml:space="preserve"> физиологическом растворе. </w:t>
            </w:r>
            <w:proofErr w:type="gramStart"/>
            <w:r w:rsidRPr="001D4098">
              <w:t>Содержит 0,95г/л азида натрия) дозировка- 1*2,5мл; реагент №2 –разбавитель (содержит 9г/л натрия хлорида) дозировка – 1*5мл; положительный контроль (сыворотка крови человека с содержанием СРБ меньше 15мг/л. Содержит 0,95г/л азида натрия) дозировка- 1*0,5мл;</w:t>
            </w:r>
            <w:proofErr w:type="gramEnd"/>
            <w:r w:rsidRPr="001D4098">
              <w:t xml:space="preserve"> отрицательный контроль (сыворотка крови с содержанием СРБ меньше 1мг/л. Содержит 0,95г/л азида натрия) дозировка – 1*0,5мл; </w:t>
            </w:r>
            <w:proofErr w:type="spellStart"/>
            <w:proofErr w:type="gramStart"/>
            <w:r w:rsidRPr="001D4098">
              <w:t>тест-пластины</w:t>
            </w:r>
            <w:proofErr w:type="spellEnd"/>
            <w:proofErr w:type="gramEnd"/>
            <w:r w:rsidRPr="001D4098">
              <w:t xml:space="preserve"> 3шт; одноразовые мешалки 60шт</w:t>
            </w:r>
          </w:p>
        </w:tc>
        <w:tc>
          <w:tcPr>
            <w:tcW w:w="275" w:type="pct"/>
            <w:vAlign w:val="center"/>
          </w:tcPr>
          <w:p w:rsidR="001D4098" w:rsidRPr="001D4098" w:rsidRDefault="001D4098" w:rsidP="001034C9">
            <w:pPr>
              <w:jc w:val="center"/>
            </w:pPr>
            <w:proofErr w:type="spellStart"/>
            <w:r w:rsidRPr="001D4098">
              <w:t>наб</w:t>
            </w:r>
            <w:proofErr w:type="spellEnd"/>
          </w:p>
        </w:tc>
        <w:tc>
          <w:tcPr>
            <w:tcW w:w="218" w:type="pct"/>
            <w:vAlign w:val="center"/>
          </w:tcPr>
          <w:p w:rsidR="001D4098" w:rsidRPr="001D4098" w:rsidRDefault="001D4098" w:rsidP="001034C9">
            <w:pPr>
              <w:jc w:val="center"/>
            </w:pPr>
            <w:r w:rsidRPr="001D4098">
              <w:t>6</w:t>
            </w:r>
          </w:p>
        </w:tc>
        <w:tc>
          <w:tcPr>
            <w:tcW w:w="350" w:type="pct"/>
            <w:vAlign w:val="center"/>
          </w:tcPr>
          <w:p w:rsidR="001D4098" w:rsidRPr="001D4098" w:rsidRDefault="001D4098" w:rsidP="001034C9">
            <w:pPr>
              <w:jc w:val="center"/>
            </w:pPr>
            <w:r w:rsidRPr="001D4098">
              <w:t>8000,00</w:t>
            </w:r>
          </w:p>
        </w:tc>
        <w:tc>
          <w:tcPr>
            <w:tcW w:w="401" w:type="pct"/>
            <w:vAlign w:val="center"/>
          </w:tcPr>
          <w:p w:rsidR="001D4098" w:rsidRPr="001D4098" w:rsidRDefault="001D4098" w:rsidP="001034C9">
            <w:pPr>
              <w:jc w:val="center"/>
            </w:pPr>
            <w:r w:rsidRPr="001D4098">
              <w:t>48000,00</w:t>
            </w:r>
          </w:p>
        </w:tc>
        <w:tc>
          <w:tcPr>
            <w:tcW w:w="474" w:type="pct"/>
            <w:vAlign w:val="center"/>
          </w:tcPr>
          <w:p w:rsidR="001D4098" w:rsidRPr="001D4098" w:rsidRDefault="001D4098" w:rsidP="001034C9">
            <w:pPr>
              <w:jc w:val="center"/>
            </w:pPr>
            <w:r w:rsidRPr="001D4098">
              <w:t>По заявке с момента заключения договора, DDP*</w:t>
            </w:r>
          </w:p>
        </w:tc>
        <w:tc>
          <w:tcPr>
            <w:tcW w:w="605" w:type="pct"/>
            <w:vAlign w:val="center"/>
          </w:tcPr>
          <w:p w:rsidR="001D4098" w:rsidRPr="001D4098" w:rsidRDefault="001D4098" w:rsidP="001034C9">
            <w:pPr>
              <w:jc w:val="center"/>
            </w:pPr>
            <w:r w:rsidRPr="001D4098">
              <w:t>СКО, Петропавловск, ул. Сатпаева,3 (Аптека)</w:t>
            </w:r>
          </w:p>
        </w:tc>
      </w:tr>
      <w:tr w:rsidR="001D4098" w:rsidRPr="001D4098" w:rsidTr="001034C9">
        <w:trPr>
          <w:jc w:val="center"/>
        </w:trPr>
        <w:tc>
          <w:tcPr>
            <w:tcW w:w="174" w:type="pct"/>
            <w:vAlign w:val="center"/>
          </w:tcPr>
          <w:p w:rsidR="001D4098" w:rsidRPr="001D4098" w:rsidRDefault="001D4098" w:rsidP="001034C9">
            <w:pPr>
              <w:jc w:val="center"/>
            </w:pPr>
            <w:r w:rsidRPr="001D4098">
              <w:t>2</w:t>
            </w:r>
          </w:p>
        </w:tc>
        <w:tc>
          <w:tcPr>
            <w:tcW w:w="572" w:type="pct"/>
            <w:vAlign w:val="center"/>
          </w:tcPr>
          <w:p w:rsidR="001D4098" w:rsidRPr="001D4098" w:rsidRDefault="001D4098" w:rsidP="001034C9">
            <w:pPr>
              <w:jc w:val="center"/>
            </w:pPr>
            <w:r w:rsidRPr="001D4098">
              <w:t>Набор реагентов для определения концентрации калия</w:t>
            </w:r>
          </w:p>
        </w:tc>
        <w:tc>
          <w:tcPr>
            <w:tcW w:w="1930" w:type="pct"/>
            <w:vAlign w:val="center"/>
          </w:tcPr>
          <w:p w:rsidR="001D4098" w:rsidRPr="001D4098" w:rsidRDefault="001D4098" w:rsidP="001034C9">
            <w:pPr>
              <w:jc w:val="center"/>
            </w:pPr>
            <w:r w:rsidRPr="001D4098">
              <w:t xml:space="preserve">Набор для определения </w:t>
            </w:r>
            <w:proofErr w:type="spellStart"/>
            <w:r w:rsidRPr="001D4098">
              <w:t>концентраии</w:t>
            </w:r>
            <w:proofErr w:type="spellEnd"/>
            <w:r w:rsidRPr="001D4098">
              <w:t xml:space="preserve"> калия в сыворотке (плазме) крови турбидиметрическим методом без </w:t>
            </w:r>
            <w:proofErr w:type="spellStart"/>
            <w:r w:rsidRPr="001D4098">
              <w:t>депротеинизации</w:t>
            </w:r>
            <w:proofErr w:type="spellEnd"/>
            <w:r w:rsidRPr="001D4098">
              <w:t>. Состав набора: реагент №1-монореагент</w:t>
            </w:r>
            <w:proofErr w:type="gramStart"/>
            <w:r w:rsidRPr="001D4098">
              <w:t>:(</w:t>
            </w:r>
            <w:proofErr w:type="gramEnd"/>
            <w:r w:rsidRPr="001D4098">
              <w:t xml:space="preserve">натрия гидроокись-0,5моль/л, натрия тетрафенилборат-260 </w:t>
            </w:r>
            <w:proofErr w:type="spellStart"/>
            <w:r w:rsidRPr="001D4098">
              <w:t>ммоль</w:t>
            </w:r>
            <w:proofErr w:type="spellEnd"/>
            <w:r w:rsidRPr="001D4098">
              <w:t xml:space="preserve">/л, детергенты, стабилизаторы) - дозировка 2х50 мл; калибратор (калий-5,0ммоль/л, стабилизаторы) - дозировка 2*1мл. Время анализа 5 мин. Температура инкубации 18-25 °С. Линейность: отклонение не более 7% в диапазоне концентраций 2-10 </w:t>
            </w:r>
            <w:proofErr w:type="spellStart"/>
            <w:r w:rsidRPr="001D4098">
              <w:t>ммоль</w:t>
            </w:r>
            <w:proofErr w:type="spellEnd"/>
            <w:r w:rsidRPr="001D4098">
              <w:t xml:space="preserve">/л. </w:t>
            </w:r>
            <w:proofErr w:type="spellStart"/>
            <w:proofErr w:type="gramStart"/>
            <w:r w:rsidRPr="001D4098">
              <w:t>Чувствитель</w:t>
            </w:r>
            <w:proofErr w:type="spellEnd"/>
            <w:r w:rsidRPr="001D4098">
              <w:t xml:space="preserve"> </w:t>
            </w:r>
            <w:proofErr w:type="spellStart"/>
            <w:r w:rsidRPr="001D4098">
              <w:t>ность</w:t>
            </w:r>
            <w:proofErr w:type="spellEnd"/>
            <w:proofErr w:type="gramEnd"/>
            <w:r w:rsidRPr="001D4098">
              <w:t>: 1,0ммоль/л. Температура хранения 18-25 °С Реагенты готовы к использованию.</w:t>
            </w:r>
          </w:p>
        </w:tc>
        <w:tc>
          <w:tcPr>
            <w:tcW w:w="275" w:type="pct"/>
            <w:vAlign w:val="center"/>
          </w:tcPr>
          <w:p w:rsidR="001D4098" w:rsidRPr="001D4098" w:rsidRDefault="001D4098" w:rsidP="001034C9">
            <w:pPr>
              <w:jc w:val="center"/>
              <w:rPr>
                <w:lang w:val="kk-KZ"/>
              </w:rPr>
            </w:pPr>
            <w:r w:rsidRPr="001D4098">
              <w:rPr>
                <w:lang w:val="kk-KZ"/>
              </w:rPr>
              <w:t>наб</w:t>
            </w:r>
          </w:p>
        </w:tc>
        <w:tc>
          <w:tcPr>
            <w:tcW w:w="218" w:type="pct"/>
            <w:vAlign w:val="center"/>
          </w:tcPr>
          <w:p w:rsidR="001D4098" w:rsidRPr="001D4098" w:rsidRDefault="001D4098" w:rsidP="001034C9">
            <w:pPr>
              <w:jc w:val="center"/>
            </w:pPr>
            <w:r w:rsidRPr="001D4098">
              <w:t>25</w:t>
            </w:r>
          </w:p>
        </w:tc>
        <w:tc>
          <w:tcPr>
            <w:tcW w:w="350" w:type="pct"/>
            <w:vAlign w:val="center"/>
          </w:tcPr>
          <w:p w:rsidR="001D4098" w:rsidRPr="001D4098" w:rsidRDefault="001D4098" w:rsidP="001034C9">
            <w:pPr>
              <w:jc w:val="center"/>
            </w:pPr>
            <w:r w:rsidRPr="001D4098">
              <w:t>16000,00</w:t>
            </w:r>
          </w:p>
        </w:tc>
        <w:tc>
          <w:tcPr>
            <w:tcW w:w="401" w:type="pct"/>
            <w:vAlign w:val="center"/>
          </w:tcPr>
          <w:p w:rsidR="001D4098" w:rsidRPr="001D4098" w:rsidRDefault="001D4098" w:rsidP="001034C9">
            <w:pPr>
              <w:jc w:val="center"/>
            </w:pPr>
            <w:r w:rsidRPr="001D4098">
              <w:t>400000,00</w:t>
            </w:r>
          </w:p>
        </w:tc>
        <w:tc>
          <w:tcPr>
            <w:tcW w:w="474" w:type="pct"/>
            <w:vAlign w:val="center"/>
          </w:tcPr>
          <w:p w:rsidR="001D4098" w:rsidRPr="001D4098" w:rsidRDefault="001D4098" w:rsidP="001034C9">
            <w:pPr>
              <w:jc w:val="center"/>
            </w:pPr>
            <w:r w:rsidRPr="001D4098">
              <w:t>По заявке с момента заключения договора, DDP*</w:t>
            </w:r>
          </w:p>
        </w:tc>
        <w:tc>
          <w:tcPr>
            <w:tcW w:w="605" w:type="pct"/>
            <w:vAlign w:val="center"/>
          </w:tcPr>
          <w:p w:rsidR="001D4098" w:rsidRPr="001D4098" w:rsidRDefault="001D4098" w:rsidP="001034C9">
            <w:pPr>
              <w:jc w:val="center"/>
            </w:pPr>
            <w:r w:rsidRPr="001D4098">
              <w:t>СКО, Петропавловск, ул. Сатпаева,3 (Аптека)</w:t>
            </w:r>
          </w:p>
        </w:tc>
      </w:tr>
      <w:tr w:rsidR="001D4098" w:rsidRPr="001D4098" w:rsidTr="001034C9">
        <w:trPr>
          <w:jc w:val="center"/>
        </w:trPr>
        <w:tc>
          <w:tcPr>
            <w:tcW w:w="174" w:type="pct"/>
            <w:vAlign w:val="center"/>
          </w:tcPr>
          <w:p w:rsidR="001D4098" w:rsidRPr="001D4098" w:rsidRDefault="001D4098" w:rsidP="001034C9">
            <w:pPr>
              <w:jc w:val="center"/>
            </w:pPr>
            <w:r w:rsidRPr="001D4098">
              <w:t>3</w:t>
            </w:r>
          </w:p>
        </w:tc>
        <w:tc>
          <w:tcPr>
            <w:tcW w:w="572" w:type="pct"/>
            <w:vAlign w:val="center"/>
          </w:tcPr>
          <w:p w:rsidR="001D4098" w:rsidRPr="001D4098" w:rsidRDefault="001D4098" w:rsidP="001034C9">
            <w:pPr>
              <w:jc w:val="center"/>
            </w:pPr>
            <w:r w:rsidRPr="001D4098">
              <w:t>Набор реагентов для определения концентрации натрия</w:t>
            </w:r>
          </w:p>
        </w:tc>
        <w:tc>
          <w:tcPr>
            <w:tcW w:w="1930" w:type="pct"/>
            <w:vAlign w:val="center"/>
          </w:tcPr>
          <w:p w:rsidR="001D4098" w:rsidRPr="001D4098" w:rsidRDefault="001D4098" w:rsidP="001034C9">
            <w:pPr>
              <w:jc w:val="center"/>
            </w:pPr>
            <w:r w:rsidRPr="001D4098">
              <w:t xml:space="preserve">Набор для определения концентрации натрия </w:t>
            </w:r>
            <w:proofErr w:type="spellStart"/>
            <w:r w:rsidRPr="001D4098">
              <w:t>энзиматическим</w:t>
            </w:r>
            <w:proofErr w:type="spellEnd"/>
            <w:r w:rsidRPr="001D4098">
              <w:t xml:space="preserve"> колориметрическим кинетическим методом и </w:t>
            </w:r>
            <w:proofErr w:type="spellStart"/>
            <w:r w:rsidRPr="001D4098">
              <w:t>энзиматическим</w:t>
            </w:r>
            <w:proofErr w:type="spellEnd"/>
            <w:r w:rsidRPr="001D4098">
              <w:t xml:space="preserve"> колориметрическим методом по «конечной точке». Состав набора: реагент №1-буфер</w:t>
            </w:r>
            <w:proofErr w:type="gramStart"/>
            <w:r w:rsidRPr="001D4098">
              <w:t>:(</w:t>
            </w:r>
            <w:proofErr w:type="gramEnd"/>
            <w:r w:rsidRPr="001D4098">
              <w:t xml:space="preserve">трис-300ммоль/л, криптанд-8,4ммоль/л, Активаторы, </w:t>
            </w:r>
            <w:proofErr w:type="spellStart"/>
            <w:r w:rsidRPr="001D4098">
              <w:t>хелаторы</w:t>
            </w:r>
            <w:proofErr w:type="spellEnd"/>
            <w:r w:rsidRPr="001D4098">
              <w:t>) - дозировка 1х21 мл; реагент №2 – стартовый реагент (</w:t>
            </w:r>
            <w:r w:rsidRPr="001D4098">
              <w:rPr>
                <w:lang w:val="en-US"/>
              </w:rPr>
              <w:t>ONPG</w:t>
            </w:r>
            <w:r w:rsidRPr="001D4098">
              <w:t xml:space="preserve">-1,5ммоль/л)- дозировка 1*1,05мл; реагент №3- </w:t>
            </w:r>
            <w:proofErr w:type="spellStart"/>
            <w:r w:rsidRPr="001D4098">
              <w:t>лиофилизат</w:t>
            </w:r>
            <w:proofErr w:type="spellEnd"/>
            <w:r w:rsidRPr="001D4098">
              <w:t xml:space="preserve"> (В-галактозидаза-800ед/л)- 2фл; реагент №4-СТОП-реагент (</w:t>
            </w:r>
            <w:proofErr w:type="spellStart"/>
            <w:r w:rsidRPr="001D4098">
              <w:t>гуанидин</w:t>
            </w:r>
            <w:proofErr w:type="spellEnd"/>
            <w:r w:rsidRPr="001D4098">
              <w:t xml:space="preserve">  гидрохлорид2,25ммоль/л) – 1*115мл; калибратор (натрий хлористый-150ммоль/л) - дозировка 1*1,5мл. </w:t>
            </w:r>
            <w:proofErr w:type="spellStart"/>
            <w:proofErr w:type="gramStart"/>
            <w:r w:rsidRPr="001D4098">
              <w:t>Энзиматический</w:t>
            </w:r>
            <w:proofErr w:type="spellEnd"/>
            <w:r w:rsidRPr="001D4098">
              <w:t xml:space="preserve"> колориметрический кинетический метод-время анализа 3,5 мин. Температура инкубации 37 °С. Линейность: отклонение не более 5% в диапазоне концентраций натрия 110 - 160 </w:t>
            </w:r>
            <w:proofErr w:type="spellStart"/>
            <w:r w:rsidRPr="001D4098">
              <w:lastRenderedPageBreak/>
              <w:t>ммоль</w:t>
            </w:r>
            <w:proofErr w:type="spellEnd"/>
            <w:r w:rsidRPr="001D4098">
              <w:t xml:space="preserve">/л Температура хранения2-8 °C  </w:t>
            </w:r>
            <w:proofErr w:type="spellStart"/>
            <w:r w:rsidRPr="001D4098">
              <w:t>Энзиматический</w:t>
            </w:r>
            <w:proofErr w:type="spellEnd"/>
            <w:r w:rsidRPr="001D4098">
              <w:t xml:space="preserve"> колориметрический метод по «конечной точке» Время анализа 18 мин. Температура инкубации  37 °С Линейность: отклонение не более 5% в диапазоне концентраций натрия 110 - 160 </w:t>
            </w:r>
            <w:proofErr w:type="spellStart"/>
            <w:r w:rsidRPr="001D4098">
              <w:t>ммоль</w:t>
            </w:r>
            <w:proofErr w:type="spellEnd"/>
            <w:r w:rsidRPr="001D4098">
              <w:t>/л Температура хранения 2-8 °C.</w:t>
            </w:r>
            <w:proofErr w:type="gramEnd"/>
          </w:p>
        </w:tc>
        <w:tc>
          <w:tcPr>
            <w:tcW w:w="275" w:type="pct"/>
            <w:vAlign w:val="center"/>
          </w:tcPr>
          <w:p w:rsidR="001D4098" w:rsidRPr="001D4098" w:rsidRDefault="001D4098" w:rsidP="001034C9">
            <w:pPr>
              <w:jc w:val="center"/>
              <w:rPr>
                <w:lang w:val="kk-KZ"/>
              </w:rPr>
            </w:pPr>
            <w:r w:rsidRPr="001D4098">
              <w:rPr>
                <w:lang w:val="kk-KZ"/>
              </w:rPr>
              <w:lastRenderedPageBreak/>
              <w:t>наб</w:t>
            </w:r>
          </w:p>
        </w:tc>
        <w:tc>
          <w:tcPr>
            <w:tcW w:w="218" w:type="pct"/>
            <w:vAlign w:val="center"/>
          </w:tcPr>
          <w:p w:rsidR="001D4098" w:rsidRPr="001D4098" w:rsidRDefault="001D4098" w:rsidP="001034C9">
            <w:pPr>
              <w:jc w:val="center"/>
            </w:pPr>
            <w:r w:rsidRPr="001D4098">
              <w:t>30</w:t>
            </w:r>
          </w:p>
        </w:tc>
        <w:tc>
          <w:tcPr>
            <w:tcW w:w="350" w:type="pct"/>
            <w:vAlign w:val="center"/>
          </w:tcPr>
          <w:p w:rsidR="001D4098" w:rsidRPr="001D4098" w:rsidRDefault="001D4098" w:rsidP="001034C9">
            <w:pPr>
              <w:jc w:val="center"/>
            </w:pPr>
            <w:r w:rsidRPr="001D4098">
              <w:t>18000,00</w:t>
            </w:r>
          </w:p>
        </w:tc>
        <w:tc>
          <w:tcPr>
            <w:tcW w:w="401" w:type="pct"/>
            <w:vAlign w:val="center"/>
          </w:tcPr>
          <w:p w:rsidR="001D4098" w:rsidRPr="001D4098" w:rsidRDefault="001D4098" w:rsidP="001034C9">
            <w:pPr>
              <w:jc w:val="center"/>
            </w:pPr>
            <w:r w:rsidRPr="001D4098">
              <w:t>540000,00</w:t>
            </w:r>
          </w:p>
        </w:tc>
        <w:tc>
          <w:tcPr>
            <w:tcW w:w="474" w:type="pct"/>
            <w:vAlign w:val="center"/>
          </w:tcPr>
          <w:p w:rsidR="001D4098" w:rsidRPr="001D4098" w:rsidRDefault="001D4098" w:rsidP="001034C9">
            <w:pPr>
              <w:jc w:val="center"/>
            </w:pPr>
            <w:r w:rsidRPr="001D4098">
              <w:t>По заявке с момента заключения договора, DDP*</w:t>
            </w:r>
          </w:p>
        </w:tc>
        <w:tc>
          <w:tcPr>
            <w:tcW w:w="605" w:type="pct"/>
            <w:vAlign w:val="center"/>
          </w:tcPr>
          <w:p w:rsidR="001D4098" w:rsidRPr="001D4098" w:rsidRDefault="001D4098" w:rsidP="001034C9">
            <w:pPr>
              <w:jc w:val="center"/>
            </w:pPr>
            <w:r w:rsidRPr="001D4098">
              <w:t>СКО, Петропавловск, ул. Сатпаева,3 (Аптека)</w:t>
            </w:r>
          </w:p>
        </w:tc>
      </w:tr>
      <w:tr w:rsidR="001D4098" w:rsidRPr="001D4098" w:rsidTr="001034C9">
        <w:trPr>
          <w:jc w:val="center"/>
        </w:trPr>
        <w:tc>
          <w:tcPr>
            <w:tcW w:w="174" w:type="pct"/>
            <w:vAlign w:val="center"/>
          </w:tcPr>
          <w:p w:rsidR="001D4098" w:rsidRPr="001D4098" w:rsidRDefault="001D4098" w:rsidP="001034C9">
            <w:pPr>
              <w:jc w:val="center"/>
            </w:pPr>
            <w:r w:rsidRPr="001D4098">
              <w:lastRenderedPageBreak/>
              <w:t>4</w:t>
            </w:r>
          </w:p>
        </w:tc>
        <w:tc>
          <w:tcPr>
            <w:tcW w:w="572" w:type="pct"/>
            <w:vAlign w:val="center"/>
          </w:tcPr>
          <w:p w:rsidR="001D4098" w:rsidRPr="001D4098" w:rsidRDefault="001D4098" w:rsidP="001034C9">
            <w:pPr>
              <w:jc w:val="center"/>
            </w:pPr>
            <w:r w:rsidRPr="001D4098">
              <w:t>Набор реагентов для определения концентрации хлоридов</w:t>
            </w:r>
          </w:p>
        </w:tc>
        <w:tc>
          <w:tcPr>
            <w:tcW w:w="1930" w:type="pct"/>
            <w:vAlign w:val="center"/>
          </w:tcPr>
          <w:p w:rsidR="001D4098" w:rsidRPr="001D4098" w:rsidRDefault="001D4098" w:rsidP="001034C9">
            <w:pPr>
              <w:jc w:val="center"/>
            </w:pPr>
            <w:r w:rsidRPr="001D4098">
              <w:t xml:space="preserve">Набор для определения концентрации хлоридов в сыворотке (плазме) крови и моче колориметрическим методом без </w:t>
            </w:r>
            <w:proofErr w:type="spellStart"/>
            <w:r w:rsidRPr="001D4098">
              <w:t>депротеинизации</w:t>
            </w:r>
            <w:proofErr w:type="spellEnd"/>
            <w:r w:rsidRPr="001D4098">
              <w:t>. Состав набора: реагент №1-монореагент: (</w:t>
            </w:r>
            <w:r w:rsidRPr="001D4098">
              <w:rPr>
                <w:lang w:val="en-US"/>
              </w:rPr>
              <w:t>Hg</w:t>
            </w:r>
            <w:r w:rsidRPr="001D4098">
              <w:t>(</w:t>
            </w:r>
            <w:r w:rsidRPr="001D4098">
              <w:rPr>
                <w:lang w:val="en-US"/>
              </w:rPr>
              <w:t>SCN</w:t>
            </w:r>
            <w:r w:rsidRPr="001D4098">
              <w:t>)</w:t>
            </w:r>
            <w:r w:rsidRPr="001D4098">
              <w:rPr>
                <w:vertAlign w:val="subscript"/>
              </w:rPr>
              <w:t>2</w:t>
            </w:r>
            <w:r w:rsidRPr="001D4098">
              <w:t xml:space="preserve">-2ммоль/л, </w:t>
            </w:r>
            <w:r w:rsidRPr="001D4098">
              <w:rPr>
                <w:lang w:val="en-US"/>
              </w:rPr>
              <w:t>Fe</w:t>
            </w:r>
            <w:r w:rsidRPr="001D4098">
              <w:t>(</w:t>
            </w:r>
            <w:r w:rsidRPr="001D4098">
              <w:rPr>
                <w:lang w:val="en-US"/>
              </w:rPr>
              <w:t>NO</w:t>
            </w:r>
            <w:r w:rsidRPr="001D4098">
              <w:rPr>
                <w:vertAlign w:val="subscript"/>
              </w:rPr>
              <w:t>3</w:t>
            </w:r>
            <w:r w:rsidRPr="001D4098">
              <w:t>)</w:t>
            </w:r>
            <w:r w:rsidRPr="001D4098">
              <w:rPr>
                <w:vertAlign w:val="subscript"/>
              </w:rPr>
              <w:t>3</w:t>
            </w:r>
            <w:r w:rsidRPr="001D4098">
              <w:t xml:space="preserve"> - 30 </w:t>
            </w:r>
            <w:proofErr w:type="spellStart"/>
            <w:r w:rsidRPr="001D4098">
              <w:t>ммоль</w:t>
            </w:r>
            <w:proofErr w:type="spellEnd"/>
            <w:r w:rsidRPr="001D4098">
              <w:t xml:space="preserve">/л, </w:t>
            </w:r>
            <w:r w:rsidRPr="001D4098">
              <w:rPr>
                <w:lang w:val="en-US"/>
              </w:rPr>
              <w:t>HNO</w:t>
            </w:r>
            <w:r w:rsidRPr="001D4098">
              <w:rPr>
                <w:vertAlign w:val="subscript"/>
              </w:rPr>
              <w:t>3</w:t>
            </w:r>
            <w:r w:rsidRPr="001D4098">
              <w:t xml:space="preserve"> – 4ммоль/л) - дозировка 2х100 мл; калибратор (хлорид-ионы-100ммоль/л,) - дозировка 1*1,5мл</w:t>
            </w:r>
            <w:proofErr w:type="gramStart"/>
            <w:r w:rsidRPr="001D4098">
              <w:t>.В</w:t>
            </w:r>
            <w:proofErr w:type="gramEnd"/>
            <w:r w:rsidRPr="001D4098">
              <w:t xml:space="preserve">ремя анализа 5 мин. Температура инкубации 18-25 °С. Линейность: отклонение не более 5% в диапазоне концентраций 75-120 </w:t>
            </w:r>
            <w:proofErr w:type="spellStart"/>
            <w:r w:rsidRPr="001D4098">
              <w:t>ммоль</w:t>
            </w:r>
            <w:proofErr w:type="spellEnd"/>
            <w:r w:rsidRPr="001D4098">
              <w:t>/л. Чувствительность: 5ммоль/л. Реагенты готовы к использованию.</w:t>
            </w:r>
          </w:p>
        </w:tc>
        <w:tc>
          <w:tcPr>
            <w:tcW w:w="275" w:type="pct"/>
            <w:vAlign w:val="center"/>
          </w:tcPr>
          <w:p w:rsidR="001D4098" w:rsidRPr="001D4098" w:rsidRDefault="001D4098" w:rsidP="001034C9">
            <w:pPr>
              <w:jc w:val="center"/>
              <w:rPr>
                <w:lang w:val="kk-KZ"/>
              </w:rPr>
            </w:pPr>
            <w:r w:rsidRPr="001D4098">
              <w:rPr>
                <w:lang w:val="kk-KZ"/>
              </w:rPr>
              <w:t>наб</w:t>
            </w:r>
          </w:p>
        </w:tc>
        <w:tc>
          <w:tcPr>
            <w:tcW w:w="218" w:type="pct"/>
            <w:vAlign w:val="center"/>
          </w:tcPr>
          <w:p w:rsidR="001D4098" w:rsidRPr="001D4098" w:rsidRDefault="001D4098" w:rsidP="001034C9">
            <w:pPr>
              <w:jc w:val="center"/>
            </w:pPr>
            <w:r w:rsidRPr="001D4098">
              <w:t>20</w:t>
            </w:r>
          </w:p>
        </w:tc>
        <w:tc>
          <w:tcPr>
            <w:tcW w:w="350" w:type="pct"/>
            <w:vAlign w:val="center"/>
          </w:tcPr>
          <w:p w:rsidR="001D4098" w:rsidRPr="001D4098" w:rsidRDefault="001D4098" w:rsidP="001034C9">
            <w:pPr>
              <w:jc w:val="center"/>
            </w:pPr>
            <w:r w:rsidRPr="001D4098">
              <w:t>6500,00</w:t>
            </w:r>
          </w:p>
        </w:tc>
        <w:tc>
          <w:tcPr>
            <w:tcW w:w="401" w:type="pct"/>
            <w:vAlign w:val="center"/>
          </w:tcPr>
          <w:p w:rsidR="001D4098" w:rsidRPr="001D4098" w:rsidRDefault="001D4098" w:rsidP="001034C9">
            <w:pPr>
              <w:jc w:val="center"/>
            </w:pPr>
            <w:r w:rsidRPr="001D4098">
              <w:t>130000,00</w:t>
            </w:r>
          </w:p>
        </w:tc>
        <w:tc>
          <w:tcPr>
            <w:tcW w:w="474" w:type="pct"/>
            <w:vAlign w:val="center"/>
          </w:tcPr>
          <w:p w:rsidR="001D4098" w:rsidRPr="001D4098" w:rsidRDefault="001D4098" w:rsidP="001034C9">
            <w:pPr>
              <w:jc w:val="center"/>
            </w:pPr>
            <w:r w:rsidRPr="001D4098">
              <w:t>По заявке с момента заключения договора, DDP*</w:t>
            </w:r>
          </w:p>
        </w:tc>
        <w:tc>
          <w:tcPr>
            <w:tcW w:w="605" w:type="pct"/>
            <w:vAlign w:val="center"/>
          </w:tcPr>
          <w:p w:rsidR="001D4098" w:rsidRPr="001D4098" w:rsidRDefault="001D4098" w:rsidP="001034C9">
            <w:pPr>
              <w:jc w:val="center"/>
            </w:pPr>
            <w:r w:rsidRPr="001D4098">
              <w:t>СКО, Петропавловск, ул. Сатпаева,3 (Аптека)</w:t>
            </w:r>
          </w:p>
        </w:tc>
      </w:tr>
      <w:tr w:rsidR="001D4098" w:rsidRPr="001D4098" w:rsidTr="001034C9">
        <w:trPr>
          <w:jc w:val="center"/>
        </w:trPr>
        <w:tc>
          <w:tcPr>
            <w:tcW w:w="174" w:type="pct"/>
            <w:vAlign w:val="center"/>
          </w:tcPr>
          <w:p w:rsidR="001D4098" w:rsidRPr="001D4098" w:rsidRDefault="001D4098" w:rsidP="001034C9">
            <w:pPr>
              <w:jc w:val="center"/>
            </w:pPr>
            <w:r w:rsidRPr="001D4098">
              <w:t>5</w:t>
            </w:r>
          </w:p>
        </w:tc>
        <w:tc>
          <w:tcPr>
            <w:tcW w:w="572" w:type="pct"/>
            <w:vAlign w:val="center"/>
          </w:tcPr>
          <w:p w:rsidR="001D4098" w:rsidRPr="001D4098" w:rsidRDefault="001D4098" w:rsidP="001034C9">
            <w:pPr>
              <w:jc w:val="center"/>
            </w:pPr>
            <w:proofErr w:type="spellStart"/>
            <w:r w:rsidRPr="001D4098">
              <w:t>Ревматоидный</w:t>
            </w:r>
            <w:proofErr w:type="spellEnd"/>
            <w:r w:rsidRPr="001D4098">
              <w:t xml:space="preserve"> фактор</w:t>
            </w:r>
          </w:p>
        </w:tc>
        <w:tc>
          <w:tcPr>
            <w:tcW w:w="1930" w:type="pct"/>
            <w:vAlign w:val="center"/>
          </w:tcPr>
          <w:p w:rsidR="001D4098" w:rsidRPr="001D4098" w:rsidRDefault="001D4098" w:rsidP="001034C9">
            <w:pPr>
              <w:jc w:val="center"/>
            </w:pPr>
            <w:r w:rsidRPr="001D4098">
              <w:t xml:space="preserve">Набор реагентов для определения </w:t>
            </w:r>
            <w:proofErr w:type="spellStart"/>
            <w:r w:rsidRPr="001D4098">
              <w:t>ревматоидного</w:t>
            </w:r>
            <w:proofErr w:type="spellEnd"/>
            <w:r w:rsidRPr="001D4098">
              <w:t xml:space="preserve"> фактора в сыворотке крови методом </w:t>
            </w:r>
            <w:proofErr w:type="spellStart"/>
            <w:proofErr w:type="gramStart"/>
            <w:r w:rsidRPr="001D4098">
              <w:t>латекс-агглютинации</w:t>
            </w:r>
            <w:proofErr w:type="spellEnd"/>
            <w:proofErr w:type="gramEnd"/>
            <w:r w:rsidRPr="001D4098">
              <w:t>.</w:t>
            </w:r>
          </w:p>
          <w:p w:rsidR="001D4098" w:rsidRPr="001D4098" w:rsidRDefault="001D4098" w:rsidP="001034C9">
            <w:pPr>
              <w:jc w:val="center"/>
            </w:pPr>
            <w:r w:rsidRPr="001D4098">
              <w:t>Состав набора: реагент №1-РФ-латекс</w:t>
            </w:r>
            <w:proofErr w:type="gramStart"/>
            <w:r w:rsidRPr="001D4098">
              <w:t>:(</w:t>
            </w:r>
            <w:proofErr w:type="gramEnd"/>
            <w:r w:rsidRPr="001D4098">
              <w:t xml:space="preserve">суспензия полистирольных латексных частиц, покрытых человеческим </w:t>
            </w:r>
            <w:proofErr w:type="spellStart"/>
            <w:r w:rsidRPr="001D4098">
              <w:t>гамма-глобулином</w:t>
            </w:r>
            <w:proofErr w:type="spellEnd"/>
            <w:r w:rsidRPr="001D4098">
              <w:t xml:space="preserve">, в </w:t>
            </w:r>
            <w:proofErr w:type="spellStart"/>
            <w:r w:rsidRPr="001D4098">
              <w:t>забуференном</w:t>
            </w:r>
            <w:proofErr w:type="spellEnd"/>
            <w:r w:rsidRPr="001D4098">
              <w:t xml:space="preserve"> физиологическом растворе. Содержит 0,95г/л азида натрия) дозировка- 1*2,5мл; реагент №2 –разбавитель (содержит 9г/л натрия хлорида) дозировка – 1*5мл; положительный контроль (сыворотка крови человека с содержанием РФ примерно 25МЕ/мл. Содержит 0,95г/л азида натрия) дозировка- 1*0,5мл; отрицательный контроль (сыворотка крови с содержанием РФ меньше 5МЕ/мл. </w:t>
            </w:r>
            <w:proofErr w:type="gramStart"/>
            <w:r w:rsidRPr="001D4098">
              <w:t xml:space="preserve">Содержит 0,95г/л азида натрия) дозировка – 1*0,5мл; </w:t>
            </w:r>
            <w:proofErr w:type="spellStart"/>
            <w:r w:rsidRPr="001D4098">
              <w:t>тест-пластины</w:t>
            </w:r>
            <w:proofErr w:type="spellEnd"/>
            <w:r w:rsidRPr="001D4098">
              <w:t xml:space="preserve"> 3шт; одноразовые мешалки 60шт.</w:t>
            </w:r>
            <w:proofErr w:type="gramEnd"/>
          </w:p>
        </w:tc>
        <w:tc>
          <w:tcPr>
            <w:tcW w:w="275" w:type="pct"/>
            <w:vAlign w:val="center"/>
          </w:tcPr>
          <w:p w:rsidR="001D4098" w:rsidRPr="001D4098" w:rsidRDefault="001D4098" w:rsidP="001034C9">
            <w:pPr>
              <w:jc w:val="center"/>
              <w:rPr>
                <w:lang w:val="kk-KZ"/>
              </w:rPr>
            </w:pPr>
            <w:r w:rsidRPr="001D4098">
              <w:rPr>
                <w:lang w:val="kk-KZ"/>
              </w:rPr>
              <w:t>наб</w:t>
            </w:r>
          </w:p>
        </w:tc>
        <w:tc>
          <w:tcPr>
            <w:tcW w:w="218" w:type="pct"/>
            <w:vAlign w:val="center"/>
          </w:tcPr>
          <w:p w:rsidR="001D4098" w:rsidRPr="001D4098" w:rsidRDefault="001D4098" w:rsidP="001034C9">
            <w:pPr>
              <w:jc w:val="center"/>
            </w:pPr>
            <w:r w:rsidRPr="001D4098">
              <w:t>10</w:t>
            </w:r>
          </w:p>
        </w:tc>
        <w:tc>
          <w:tcPr>
            <w:tcW w:w="350" w:type="pct"/>
            <w:vAlign w:val="center"/>
          </w:tcPr>
          <w:p w:rsidR="001D4098" w:rsidRPr="001D4098" w:rsidRDefault="001D4098" w:rsidP="001034C9">
            <w:pPr>
              <w:jc w:val="center"/>
            </w:pPr>
            <w:r w:rsidRPr="001D4098">
              <w:t>6500,00</w:t>
            </w:r>
          </w:p>
        </w:tc>
        <w:tc>
          <w:tcPr>
            <w:tcW w:w="401" w:type="pct"/>
            <w:vAlign w:val="center"/>
          </w:tcPr>
          <w:p w:rsidR="001D4098" w:rsidRPr="001D4098" w:rsidRDefault="001D4098" w:rsidP="001034C9">
            <w:pPr>
              <w:jc w:val="center"/>
            </w:pPr>
            <w:r w:rsidRPr="001D4098">
              <w:t>65000,00</w:t>
            </w:r>
          </w:p>
        </w:tc>
        <w:tc>
          <w:tcPr>
            <w:tcW w:w="474" w:type="pct"/>
            <w:vAlign w:val="center"/>
          </w:tcPr>
          <w:p w:rsidR="001D4098" w:rsidRPr="001D4098" w:rsidRDefault="001D4098" w:rsidP="001034C9">
            <w:pPr>
              <w:jc w:val="center"/>
            </w:pPr>
            <w:r w:rsidRPr="001D4098">
              <w:t>По заявке с момента заключения договора, DDP*</w:t>
            </w:r>
          </w:p>
        </w:tc>
        <w:tc>
          <w:tcPr>
            <w:tcW w:w="605" w:type="pct"/>
            <w:vAlign w:val="center"/>
          </w:tcPr>
          <w:p w:rsidR="001D4098" w:rsidRPr="001D4098" w:rsidRDefault="001D4098" w:rsidP="001034C9">
            <w:pPr>
              <w:jc w:val="center"/>
            </w:pPr>
            <w:r w:rsidRPr="001D4098">
              <w:t>СКО, Петропавловск, ул. Сатпаева,3 (Аптека)</w:t>
            </w:r>
          </w:p>
        </w:tc>
      </w:tr>
      <w:tr w:rsidR="001D4098" w:rsidRPr="001D4098" w:rsidTr="001034C9">
        <w:trPr>
          <w:jc w:val="center"/>
        </w:trPr>
        <w:tc>
          <w:tcPr>
            <w:tcW w:w="174" w:type="pct"/>
            <w:vAlign w:val="center"/>
          </w:tcPr>
          <w:p w:rsidR="001D4098" w:rsidRPr="001D4098" w:rsidRDefault="001D4098" w:rsidP="001034C9">
            <w:pPr>
              <w:jc w:val="center"/>
            </w:pPr>
          </w:p>
        </w:tc>
        <w:tc>
          <w:tcPr>
            <w:tcW w:w="572" w:type="pct"/>
            <w:vAlign w:val="center"/>
          </w:tcPr>
          <w:p w:rsidR="001D4098" w:rsidRPr="001D4098" w:rsidRDefault="001D4098" w:rsidP="001034C9">
            <w:pPr>
              <w:jc w:val="center"/>
            </w:pPr>
            <w:r w:rsidRPr="001D4098">
              <w:t>ИТОГО</w:t>
            </w:r>
          </w:p>
        </w:tc>
        <w:tc>
          <w:tcPr>
            <w:tcW w:w="3174" w:type="pct"/>
            <w:gridSpan w:val="5"/>
            <w:vAlign w:val="center"/>
          </w:tcPr>
          <w:p w:rsidR="001D4098" w:rsidRPr="001D4098" w:rsidRDefault="001D4098" w:rsidP="001034C9">
            <w:pPr>
              <w:jc w:val="right"/>
            </w:pPr>
            <w:r w:rsidRPr="001D4098">
              <w:t>1183000,00</w:t>
            </w:r>
          </w:p>
        </w:tc>
        <w:tc>
          <w:tcPr>
            <w:tcW w:w="474" w:type="pct"/>
            <w:vAlign w:val="center"/>
          </w:tcPr>
          <w:p w:rsidR="001D4098" w:rsidRPr="001D4098" w:rsidRDefault="001D4098" w:rsidP="001034C9">
            <w:pPr>
              <w:jc w:val="center"/>
            </w:pPr>
          </w:p>
        </w:tc>
        <w:tc>
          <w:tcPr>
            <w:tcW w:w="605" w:type="pct"/>
            <w:vAlign w:val="center"/>
          </w:tcPr>
          <w:p w:rsidR="001D4098" w:rsidRPr="001D4098" w:rsidRDefault="001D4098" w:rsidP="001034C9">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E44520" w:rsidTr="001B205D">
        <w:trPr>
          <w:jc w:val="center"/>
        </w:trPr>
        <w:tc>
          <w:tcPr>
            <w:tcW w:w="167" w:type="pct"/>
            <w:vAlign w:val="center"/>
          </w:tcPr>
          <w:p w:rsidR="00174EF1" w:rsidRPr="00E44520" w:rsidRDefault="00174EF1" w:rsidP="00210926">
            <w:pPr>
              <w:tabs>
                <w:tab w:val="left" w:pos="709"/>
                <w:tab w:val="left" w:pos="3119"/>
              </w:tabs>
              <w:autoSpaceDE w:val="0"/>
              <w:autoSpaceDN w:val="0"/>
              <w:adjustRightInd w:val="0"/>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210926">
            <w:pPr>
              <w:tabs>
                <w:tab w:val="left" w:pos="709"/>
                <w:tab w:val="left" w:pos="3119"/>
              </w:tabs>
              <w:autoSpaceDE w:val="0"/>
              <w:autoSpaceDN w:val="0"/>
              <w:adjustRightInd w:val="0"/>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661"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210926">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613035">
        <w:trPr>
          <w:jc w:val="center"/>
        </w:trPr>
        <w:tc>
          <w:tcPr>
            <w:tcW w:w="167" w:type="pct"/>
            <w:vAlign w:val="center"/>
          </w:tcPr>
          <w:p w:rsidR="00DA0C7B" w:rsidRPr="00B46B89" w:rsidRDefault="00DA0C7B" w:rsidP="00210926">
            <w:pPr>
              <w:jc w:val="center"/>
            </w:pPr>
            <w:r w:rsidRPr="00B46B89">
              <w:t>1</w:t>
            </w:r>
          </w:p>
        </w:tc>
        <w:tc>
          <w:tcPr>
            <w:tcW w:w="1373" w:type="pct"/>
            <w:vAlign w:val="center"/>
          </w:tcPr>
          <w:p w:rsidR="00DA0C7B" w:rsidRPr="00E44520" w:rsidRDefault="000D518C" w:rsidP="00CB6908">
            <w:pPr>
              <w:jc w:val="center"/>
              <w:rPr>
                <w:color w:val="000000"/>
                <w:sz w:val="24"/>
                <w:szCs w:val="24"/>
              </w:rPr>
            </w:pPr>
            <w:r>
              <w:rPr>
                <w:color w:val="000000"/>
                <w:sz w:val="24"/>
                <w:szCs w:val="24"/>
              </w:rPr>
              <w:t>ТОО «</w:t>
            </w:r>
            <w:r w:rsidR="00CB6908">
              <w:rPr>
                <w:color w:val="000000"/>
                <w:sz w:val="24"/>
                <w:szCs w:val="24"/>
              </w:rPr>
              <w:t>Альянс</w:t>
            </w:r>
            <w:r>
              <w:rPr>
                <w:color w:val="000000"/>
                <w:sz w:val="24"/>
                <w:szCs w:val="24"/>
              </w:rPr>
              <w:t>»</w:t>
            </w:r>
          </w:p>
        </w:tc>
        <w:tc>
          <w:tcPr>
            <w:tcW w:w="718" w:type="pct"/>
            <w:vAlign w:val="center"/>
          </w:tcPr>
          <w:p w:rsidR="00DA0C7B" w:rsidRPr="00E44520" w:rsidRDefault="00CB6908" w:rsidP="00210926">
            <w:pPr>
              <w:autoSpaceDE w:val="0"/>
              <w:autoSpaceDN w:val="0"/>
              <w:adjustRightInd w:val="0"/>
              <w:jc w:val="center"/>
              <w:rPr>
                <w:bCs/>
                <w:sz w:val="24"/>
                <w:szCs w:val="24"/>
              </w:rPr>
            </w:pPr>
            <w:r>
              <w:rPr>
                <w:bCs/>
                <w:sz w:val="24"/>
                <w:szCs w:val="24"/>
              </w:rPr>
              <w:t>970140000102</w:t>
            </w:r>
          </w:p>
        </w:tc>
        <w:tc>
          <w:tcPr>
            <w:tcW w:w="1661" w:type="pct"/>
            <w:vAlign w:val="center"/>
          </w:tcPr>
          <w:p w:rsidR="00DA0C7B" w:rsidRPr="00E44520" w:rsidRDefault="00DA0C7B" w:rsidP="00CB6908">
            <w:pPr>
              <w:autoSpaceDE w:val="0"/>
              <w:autoSpaceDN w:val="0"/>
              <w:adjustRightInd w:val="0"/>
              <w:jc w:val="center"/>
              <w:rPr>
                <w:bCs/>
                <w:sz w:val="24"/>
                <w:szCs w:val="24"/>
              </w:rPr>
            </w:pPr>
            <w:r>
              <w:rPr>
                <w:bCs/>
                <w:sz w:val="24"/>
                <w:szCs w:val="24"/>
              </w:rPr>
              <w:t>РК, г</w:t>
            </w:r>
            <w:proofErr w:type="gramStart"/>
            <w:r>
              <w:rPr>
                <w:bCs/>
                <w:sz w:val="24"/>
                <w:szCs w:val="24"/>
              </w:rPr>
              <w:t>.</w:t>
            </w:r>
            <w:r w:rsidR="00CB6908">
              <w:rPr>
                <w:bCs/>
                <w:sz w:val="24"/>
                <w:szCs w:val="24"/>
              </w:rPr>
              <w:t>У</w:t>
            </w:r>
            <w:proofErr w:type="gramEnd"/>
            <w:r w:rsidR="00CB6908">
              <w:rPr>
                <w:bCs/>
                <w:sz w:val="24"/>
                <w:szCs w:val="24"/>
              </w:rPr>
              <w:t>сть-Каменогорск</w:t>
            </w:r>
            <w:r>
              <w:rPr>
                <w:bCs/>
                <w:sz w:val="24"/>
                <w:szCs w:val="24"/>
              </w:rPr>
              <w:t xml:space="preserve">, </w:t>
            </w:r>
            <w:r w:rsidR="009A7BF6">
              <w:rPr>
                <w:bCs/>
                <w:sz w:val="24"/>
                <w:szCs w:val="24"/>
              </w:rPr>
              <w:t>ул.</w:t>
            </w:r>
            <w:r w:rsidR="00CB6908">
              <w:rPr>
                <w:bCs/>
                <w:sz w:val="24"/>
                <w:szCs w:val="24"/>
              </w:rPr>
              <w:t>Красина</w:t>
            </w:r>
            <w:r>
              <w:rPr>
                <w:bCs/>
                <w:sz w:val="24"/>
                <w:szCs w:val="24"/>
              </w:rPr>
              <w:t xml:space="preserve">, </w:t>
            </w:r>
            <w:r w:rsidR="001B205D">
              <w:rPr>
                <w:bCs/>
                <w:sz w:val="24"/>
                <w:szCs w:val="24"/>
              </w:rPr>
              <w:t>д.</w:t>
            </w:r>
            <w:r w:rsidR="00CB6908">
              <w:rPr>
                <w:bCs/>
                <w:sz w:val="24"/>
                <w:szCs w:val="24"/>
              </w:rPr>
              <w:t>12/2</w:t>
            </w:r>
          </w:p>
        </w:tc>
        <w:tc>
          <w:tcPr>
            <w:tcW w:w="1081" w:type="pct"/>
            <w:vAlign w:val="center"/>
          </w:tcPr>
          <w:p w:rsidR="00DA0C7B" w:rsidRPr="00E44520" w:rsidRDefault="001D4098" w:rsidP="00210926">
            <w:pPr>
              <w:autoSpaceDE w:val="0"/>
              <w:autoSpaceDN w:val="0"/>
              <w:adjustRightInd w:val="0"/>
              <w:jc w:val="center"/>
              <w:rPr>
                <w:bCs/>
                <w:sz w:val="24"/>
                <w:szCs w:val="24"/>
              </w:rPr>
            </w:pPr>
            <w:r>
              <w:rPr>
                <w:bCs/>
                <w:sz w:val="24"/>
                <w:szCs w:val="24"/>
              </w:rPr>
              <w:t>10</w:t>
            </w:r>
            <w:r w:rsidR="00DA0C7B" w:rsidRPr="00E44520">
              <w:rPr>
                <w:bCs/>
                <w:sz w:val="24"/>
                <w:szCs w:val="24"/>
              </w:rPr>
              <w:t>.</w:t>
            </w:r>
            <w:r w:rsidR="00A8751B">
              <w:rPr>
                <w:bCs/>
                <w:sz w:val="24"/>
                <w:szCs w:val="24"/>
              </w:rPr>
              <w:t>0</w:t>
            </w:r>
            <w:r>
              <w:rPr>
                <w:bCs/>
                <w:sz w:val="24"/>
                <w:szCs w:val="24"/>
              </w:rPr>
              <w:t>3</w:t>
            </w:r>
            <w:r w:rsidR="009A7BF6">
              <w:rPr>
                <w:bCs/>
                <w:sz w:val="24"/>
                <w:szCs w:val="24"/>
              </w:rPr>
              <w:t>.</w:t>
            </w:r>
            <w:r w:rsidR="00DA0C7B" w:rsidRPr="00E44520">
              <w:rPr>
                <w:bCs/>
                <w:sz w:val="24"/>
                <w:szCs w:val="24"/>
              </w:rPr>
              <w:t>20</w:t>
            </w:r>
            <w:r w:rsidR="00A8751B">
              <w:rPr>
                <w:bCs/>
                <w:sz w:val="24"/>
                <w:szCs w:val="24"/>
              </w:rPr>
              <w:t>20</w:t>
            </w:r>
            <w:r w:rsidR="00DA0C7B" w:rsidRPr="00E44520">
              <w:rPr>
                <w:bCs/>
                <w:sz w:val="24"/>
                <w:szCs w:val="24"/>
              </w:rPr>
              <w:t>г.</w:t>
            </w:r>
          </w:p>
          <w:p w:rsidR="00DA0C7B" w:rsidRPr="00E44520" w:rsidRDefault="00EC02B1" w:rsidP="001D4098">
            <w:pPr>
              <w:autoSpaceDE w:val="0"/>
              <w:autoSpaceDN w:val="0"/>
              <w:adjustRightInd w:val="0"/>
              <w:jc w:val="center"/>
              <w:rPr>
                <w:bCs/>
                <w:sz w:val="24"/>
                <w:szCs w:val="24"/>
              </w:rPr>
            </w:pPr>
            <w:r>
              <w:rPr>
                <w:bCs/>
                <w:sz w:val="24"/>
                <w:szCs w:val="24"/>
              </w:rPr>
              <w:t>1</w:t>
            </w:r>
            <w:r w:rsidR="001D4098">
              <w:rPr>
                <w:bCs/>
                <w:sz w:val="24"/>
                <w:szCs w:val="24"/>
              </w:rPr>
              <w:t>2</w:t>
            </w:r>
            <w:r w:rsidR="00DA0C7B" w:rsidRPr="00E44520">
              <w:rPr>
                <w:bCs/>
                <w:sz w:val="24"/>
                <w:szCs w:val="24"/>
              </w:rPr>
              <w:t>:</w:t>
            </w:r>
            <w:r>
              <w:rPr>
                <w:bCs/>
                <w:sz w:val="24"/>
                <w:szCs w:val="24"/>
              </w:rPr>
              <w:t>2</w:t>
            </w:r>
            <w:r w:rsidR="001D4098">
              <w:rPr>
                <w:bCs/>
                <w:sz w:val="24"/>
                <w:szCs w:val="24"/>
              </w:rPr>
              <w:t>4</w:t>
            </w:r>
            <w:r w:rsidR="00DA0C7B" w:rsidRPr="00E44520">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6947"/>
        <w:gridCol w:w="1274"/>
        <w:gridCol w:w="1280"/>
        <w:gridCol w:w="5744"/>
      </w:tblGrid>
      <w:tr w:rsidR="00836233" w:rsidRPr="001D4098" w:rsidTr="001D4098">
        <w:trPr>
          <w:trHeight w:val="306"/>
          <w:jc w:val="center"/>
        </w:trPr>
        <w:tc>
          <w:tcPr>
            <w:tcW w:w="212" w:type="pct"/>
            <w:vMerge w:val="restart"/>
            <w:vAlign w:val="center"/>
          </w:tcPr>
          <w:p w:rsidR="00836233" w:rsidRPr="001D4098" w:rsidRDefault="00836233" w:rsidP="005E0709">
            <w:pPr>
              <w:jc w:val="center"/>
              <w:rPr>
                <w:sz w:val="24"/>
                <w:szCs w:val="24"/>
              </w:rPr>
            </w:pPr>
            <w:r w:rsidRPr="001D4098">
              <w:rPr>
                <w:sz w:val="24"/>
                <w:szCs w:val="24"/>
              </w:rPr>
              <w:t>№ лота</w:t>
            </w:r>
          </w:p>
        </w:tc>
        <w:tc>
          <w:tcPr>
            <w:tcW w:w="2182" w:type="pct"/>
            <w:vMerge w:val="restart"/>
            <w:vAlign w:val="center"/>
          </w:tcPr>
          <w:p w:rsidR="00836233" w:rsidRPr="001D4098" w:rsidRDefault="00836233" w:rsidP="005E0709">
            <w:pPr>
              <w:jc w:val="center"/>
              <w:rPr>
                <w:sz w:val="24"/>
                <w:szCs w:val="24"/>
              </w:rPr>
            </w:pPr>
            <w:r w:rsidRPr="001D4098">
              <w:rPr>
                <w:sz w:val="24"/>
                <w:szCs w:val="24"/>
              </w:rPr>
              <w:t>Наименование</w:t>
            </w:r>
          </w:p>
        </w:tc>
        <w:tc>
          <w:tcPr>
            <w:tcW w:w="400" w:type="pct"/>
            <w:vMerge w:val="restart"/>
            <w:vAlign w:val="center"/>
          </w:tcPr>
          <w:p w:rsidR="00836233" w:rsidRPr="001D4098" w:rsidRDefault="00836233" w:rsidP="005E0709">
            <w:pPr>
              <w:ind w:left="-108"/>
              <w:jc w:val="center"/>
              <w:rPr>
                <w:sz w:val="24"/>
                <w:szCs w:val="24"/>
              </w:rPr>
            </w:pPr>
            <w:r w:rsidRPr="001D4098">
              <w:rPr>
                <w:sz w:val="24"/>
                <w:szCs w:val="24"/>
              </w:rPr>
              <w:t>Кол-во</w:t>
            </w:r>
          </w:p>
        </w:tc>
        <w:tc>
          <w:tcPr>
            <w:tcW w:w="402" w:type="pct"/>
            <w:vMerge w:val="restart"/>
            <w:vAlign w:val="center"/>
          </w:tcPr>
          <w:p w:rsidR="00836233" w:rsidRPr="001D4098" w:rsidRDefault="00836233" w:rsidP="005E0709">
            <w:pPr>
              <w:ind w:left="-108"/>
              <w:jc w:val="center"/>
              <w:rPr>
                <w:sz w:val="24"/>
                <w:szCs w:val="24"/>
              </w:rPr>
            </w:pPr>
            <w:r w:rsidRPr="001D4098">
              <w:rPr>
                <w:sz w:val="24"/>
                <w:szCs w:val="24"/>
              </w:rPr>
              <w:t>Ед.</w:t>
            </w:r>
          </w:p>
          <w:p w:rsidR="00836233" w:rsidRPr="001D4098" w:rsidRDefault="00836233" w:rsidP="005E0709">
            <w:pPr>
              <w:ind w:left="-108"/>
              <w:jc w:val="center"/>
              <w:rPr>
                <w:sz w:val="24"/>
                <w:szCs w:val="24"/>
              </w:rPr>
            </w:pPr>
            <w:proofErr w:type="spellStart"/>
            <w:r w:rsidRPr="001D4098">
              <w:rPr>
                <w:sz w:val="24"/>
                <w:szCs w:val="24"/>
              </w:rPr>
              <w:t>изм</w:t>
            </w:r>
            <w:proofErr w:type="spellEnd"/>
            <w:r w:rsidRPr="001D4098">
              <w:rPr>
                <w:sz w:val="24"/>
                <w:szCs w:val="24"/>
              </w:rPr>
              <w:t>.</w:t>
            </w:r>
          </w:p>
        </w:tc>
        <w:tc>
          <w:tcPr>
            <w:tcW w:w="1804" w:type="pct"/>
            <w:vAlign w:val="center"/>
          </w:tcPr>
          <w:p w:rsidR="00836233" w:rsidRPr="001D4098" w:rsidRDefault="00836233" w:rsidP="005E0709">
            <w:pPr>
              <w:jc w:val="center"/>
              <w:rPr>
                <w:sz w:val="24"/>
                <w:szCs w:val="24"/>
              </w:rPr>
            </w:pPr>
            <w:r w:rsidRPr="001D4098">
              <w:rPr>
                <w:sz w:val="24"/>
                <w:szCs w:val="24"/>
              </w:rPr>
              <w:t>Ценовые предложения потенциальных поставщиков</w:t>
            </w:r>
          </w:p>
        </w:tc>
      </w:tr>
      <w:tr w:rsidR="00836233" w:rsidRPr="001D4098" w:rsidTr="001D4098">
        <w:trPr>
          <w:cantSplit/>
          <w:trHeight w:val="306"/>
          <w:jc w:val="center"/>
        </w:trPr>
        <w:tc>
          <w:tcPr>
            <w:tcW w:w="212" w:type="pct"/>
            <w:vMerge/>
            <w:vAlign w:val="center"/>
          </w:tcPr>
          <w:p w:rsidR="00836233" w:rsidRPr="001D4098" w:rsidRDefault="00836233" w:rsidP="005E0709">
            <w:pPr>
              <w:jc w:val="center"/>
              <w:rPr>
                <w:sz w:val="24"/>
                <w:szCs w:val="24"/>
              </w:rPr>
            </w:pPr>
          </w:p>
        </w:tc>
        <w:tc>
          <w:tcPr>
            <w:tcW w:w="2182" w:type="pct"/>
            <w:vMerge/>
            <w:vAlign w:val="center"/>
          </w:tcPr>
          <w:p w:rsidR="00836233" w:rsidRPr="001D4098" w:rsidRDefault="00836233" w:rsidP="005E0709">
            <w:pPr>
              <w:rPr>
                <w:sz w:val="24"/>
                <w:szCs w:val="24"/>
              </w:rPr>
            </w:pPr>
          </w:p>
        </w:tc>
        <w:tc>
          <w:tcPr>
            <w:tcW w:w="400" w:type="pct"/>
            <w:vMerge/>
            <w:vAlign w:val="center"/>
          </w:tcPr>
          <w:p w:rsidR="00836233" w:rsidRPr="001D4098" w:rsidRDefault="00836233" w:rsidP="005E0709">
            <w:pPr>
              <w:ind w:left="-108"/>
              <w:jc w:val="center"/>
              <w:rPr>
                <w:sz w:val="24"/>
                <w:szCs w:val="24"/>
              </w:rPr>
            </w:pPr>
          </w:p>
        </w:tc>
        <w:tc>
          <w:tcPr>
            <w:tcW w:w="402" w:type="pct"/>
            <w:vMerge/>
            <w:vAlign w:val="center"/>
          </w:tcPr>
          <w:p w:rsidR="00836233" w:rsidRPr="001D4098" w:rsidRDefault="00836233" w:rsidP="005E0709">
            <w:pPr>
              <w:ind w:left="-108"/>
              <w:jc w:val="center"/>
              <w:rPr>
                <w:sz w:val="24"/>
                <w:szCs w:val="24"/>
              </w:rPr>
            </w:pPr>
          </w:p>
        </w:tc>
        <w:tc>
          <w:tcPr>
            <w:tcW w:w="1804" w:type="pct"/>
            <w:vAlign w:val="center"/>
          </w:tcPr>
          <w:p w:rsidR="00836233" w:rsidRPr="001D4098" w:rsidRDefault="00836233" w:rsidP="005E0709">
            <w:pPr>
              <w:jc w:val="center"/>
              <w:rPr>
                <w:color w:val="000000"/>
                <w:sz w:val="24"/>
                <w:szCs w:val="24"/>
              </w:rPr>
            </w:pPr>
            <w:r w:rsidRPr="001D4098">
              <w:rPr>
                <w:color w:val="000000"/>
                <w:sz w:val="24"/>
                <w:szCs w:val="24"/>
              </w:rPr>
              <w:t>ТОО «Альянс»</w:t>
            </w:r>
          </w:p>
        </w:tc>
      </w:tr>
      <w:tr w:rsidR="001D4098" w:rsidRPr="001D4098" w:rsidTr="001D4098">
        <w:trPr>
          <w:trHeight w:val="411"/>
          <w:jc w:val="center"/>
        </w:trPr>
        <w:tc>
          <w:tcPr>
            <w:tcW w:w="212" w:type="pct"/>
            <w:vAlign w:val="center"/>
          </w:tcPr>
          <w:p w:rsidR="001D4098" w:rsidRPr="001D4098" w:rsidRDefault="001D4098" w:rsidP="005E0709">
            <w:pPr>
              <w:jc w:val="center"/>
              <w:rPr>
                <w:sz w:val="24"/>
                <w:szCs w:val="24"/>
              </w:rPr>
            </w:pPr>
            <w:r w:rsidRPr="001D4098">
              <w:rPr>
                <w:sz w:val="24"/>
                <w:szCs w:val="24"/>
              </w:rPr>
              <w:t>1</w:t>
            </w:r>
          </w:p>
        </w:tc>
        <w:tc>
          <w:tcPr>
            <w:tcW w:w="2182" w:type="pct"/>
            <w:vAlign w:val="center"/>
          </w:tcPr>
          <w:p w:rsidR="001D4098" w:rsidRPr="001D4098" w:rsidRDefault="001D4098" w:rsidP="001034C9">
            <w:pPr>
              <w:jc w:val="center"/>
              <w:rPr>
                <w:sz w:val="24"/>
                <w:szCs w:val="24"/>
              </w:rPr>
            </w:pPr>
            <w:r w:rsidRPr="001D4098">
              <w:rPr>
                <w:sz w:val="24"/>
                <w:szCs w:val="24"/>
              </w:rPr>
              <w:t>Набор для определения СРБ</w:t>
            </w:r>
          </w:p>
        </w:tc>
        <w:tc>
          <w:tcPr>
            <w:tcW w:w="400" w:type="pct"/>
            <w:vAlign w:val="center"/>
          </w:tcPr>
          <w:p w:rsidR="001D4098" w:rsidRPr="001D4098" w:rsidRDefault="001D4098" w:rsidP="001034C9">
            <w:pPr>
              <w:jc w:val="center"/>
              <w:rPr>
                <w:sz w:val="24"/>
                <w:szCs w:val="24"/>
              </w:rPr>
            </w:pPr>
            <w:r w:rsidRPr="001D4098">
              <w:rPr>
                <w:sz w:val="24"/>
                <w:szCs w:val="24"/>
              </w:rPr>
              <w:t>6</w:t>
            </w:r>
          </w:p>
        </w:tc>
        <w:tc>
          <w:tcPr>
            <w:tcW w:w="402" w:type="pct"/>
            <w:vAlign w:val="center"/>
          </w:tcPr>
          <w:p w:rsidR="001D4098" w:rsidRPr="001D4098" w:rsidRDefault="001D4098" w:rsidP="001034C9">
            <w:pPr>
              <w:jc w:val="center"/>
              <w:rPr>
                <w:sz w:val="24"/>
                <w:szCs w:val="24"/>
              </w:rPr>
            </w:pPr>
            <w:proofErr w:type="spellStart"/>
            <w:r w:rsidRPr="001D4098">
              <w:rPr>
                <w:sz w:val="24"/>
                <w:szCs w:val="24"/>
              </w:rPr>
              <w:t>наб</w:t>
            </w:r>
            <w:proofErr w:type="spellEnd"/>
          </w:p>
        </w:tc>
        <w:tc>
          <w:tcPr>
            <w:tcW w:w="1804" w:type="pct"/>
            <w:vAlign w:val="center"/>
          </w:tcPr>
          <w:p w:rsidR="001D4098" w:rsidRPr="001D4098" w:rsidRDefault="001D4098" w:rsidP="005E0709">
            <w:pPr>
              <w:jc w:val="center"/>
              <w:rPr>
                <w:sz w:val="24"/>
                <w:szCs w:val="24"/>
              </w:rPr>
            </w:pPr>
            <w:r w:rsidRPr="001D4098">
              <w:rPr>
                <w:sz w:val="24"/>
                <w:szCs w:val="24"/>
              </w:rPr>
              <w:t>7950,00</w:t>
            </w:r>
          </w:p>
        </w:tc>
      </w:tr>
      <w:tr w:rsidR="001D4098" w:rsidRPr="001D4098" w:rsidTr="001D4098">
        <w:trPr>
          <w:trHeight w:val="411"/>
          <w:jc w:val="center"/>
        </w:trPr>
        <w:tc>
          <w:tcPr>
            <w:tcW w:w="212" w:type="pct"/>
            <w:vAlign w:val="center"/>
          </w:tcPr>
          <w:p w:rsidR="001D4098" w:rsidRPr="001D4098" w:rsidRDefault="001D4098" w:rsidP="005E0709">
            <w:pPr>
              <w:jc w:val="center"/>
              <w:rPr>
                <w:sz w:val="24"/>
                <w:szCs w:val="24"/>
              </w:rPr>
            </w:pPr>
            <w:r w:rsidRPr="001D4098">
              <w:rPr>
                <w:sz w:val="24"/>
                <w:szCs w:val="24"/>
              </w:rPr>
              <w:t>2</w:t>
            </w:r>
          </w:p>
        </w:tc>
        <w:tc>
          <w:tcPr>
            <w:tcW w:w="2182" w:type="pct"/>
            <w:vAlign w:val="center"/>
          </w:tcPr>
          <w:p w:rsidR="001D4098" w:rsidRPr="001D4098" w:rsidRDefault="001D4098" w:rsidP="001034C9">
            <w:pPr>
              <w:jc w:val="center"/>
              <w:rPr>
                <w:sz w:val="24"/>
                <w:szCs w:val="24"/>
              </w:rPr>
            </w:pPr>
            <w:r w:rsidRPr="001D4098">
              <w:rPr>
                <w:sz w:val="24"/>
                <w:szCs w:val="24"/>
              </w:rPr>
              <w:t>Набор реагентов для определения концентрации калия</w:t>
            </w:r>
          </w:p>
        </w:tc>
        <w:tc>
          <w:tcPr>
            <w:tcW w:w="400" w:type="pct"/>
            <w:vAlign w:val="center"/>
          </w:tcPr>
          <w:p w:rsidR="001D4098" w:rsidRPr="001D4098" w:rsidRDefault="001D4098" w:rsidP="001034C9">
            <w:pPr>
              <w:jc w:val="center"/>
              <w:rPr>
                <w:sz w:val="24"/>
                <w:szCs w:val="24"/>
              </w:rPr>
            </w:pPr>
            <w:r w:rsidRPr="001D4098">
              <w:rPr>
                <w:sz w:val="24"/>
                <w:szCs w:val="24"/>
              </w:rPr>
              <w:t>25</w:t>
            </w:r>
          </w:p>
        </w:tc>
        <w:tc>
          <w:tcPr>
            <w:tcW w:w="402" w:type="pct"/>
            <w:vAlign w:val="center"/>
          </w:tcPr>
          <w:p w:rsidR="001D4098" w:rsidRPr="001D4098" w:rsidRDefault="001D4098" w:rsidP="001034C9">
            <w:pPr>
              <w:jc w:val="center"/>
              <w:rPr>
                <w:sz w:val="24"/>
                <w:szCs w:val="24"/>
                <w:lang w:val="kk-KZ"/>
              </w:rPr>
            </w:pPr>
            <w:r w:rsidRPr="001D4098">
              <w:rPr>
                <w:sz w:val="24"/>
                <w:szCs w:val="24"/>
                <w:lang w:val="kk-KZ"/>
              </w:rPr>
              <w:t>наб</w:t>
            </w:r>
          </w:p>
        </w:tc>
        <w:tc>
          <w:tcPr>
            <w:tcW w:w="1804" w:type="pct"/>
            <w:vAlign w:val="center"/>
          </w:tcPr>
          <w:p w:rsidR="001D4098" w:rsidRPr="001D4098" w:rsidRDefault="001D4098" w:rsidP="005E0709">
            <w:pPr>
              <w:jc w:val="center"/>
              <w:rPr>
                <w:sz w:val="24"/>
                <w:szCs w:val="24"/>
              </w:rPr>
            </w:pPr>
            <w:r w:rsidRPr="001D4098">
              <w:rPr>
                <w:sz w:val="24"/>
                <w:szCs w:val="24"/>
              </w:rPr>
              <w:t>15950,00</w:t>
            </w:r>
          </w:p>
        </w:tc>
      </w:tr>
      <w:tr w:rsidR="001D4098" w:rsidRPr="001D4098" w:rsidTr="001D4098">
        <w:trPr>
          <w:trHeight w:val="411"/>
          <w:jc w:val="center"/>
        </w:trPr>
        <w:tc>
          <w:tcPr>
            <w:tcW w:w="212" w:type="pct"/>
            <w:vAlign w:val="center"/>
          </w:tcPr>
          <w:p w:rsidR="001D4098" w:rsidRPr="001D4098" w:rsidRDefault="001D4098" w:rsidP="005E0709">
            <w:pPr>
              <w:jc w:val="center"/>
              <w:rPr>
                <w:sz w:val="24"/>
                <w:szCs w:val="24"/>
              </w:rPr>
            </w:pPr>
            <w:r w:rsidRPr="001D4098">
              <w:rPr>
                <w:sz w:val="24"/>
                <w:szCs w:val="24"/>
              </w:rPr>
              <w:t>3</w:t>
            </w:r>
          </w:p>
        </w:tc>
        <w:tc>
          <w:tcPr>
            <w:tcW w:w="2182" w:type="pct"/>
            <w:vAlign w:val="center"/>
          </w:tcPr>
          <w:p w:rsidR="001D4098" w:rsidRPr="001D4098" w:rsidRDefault="001D4098" w:rsidP="001034C9">
            <w:pPr>
              <w:jc w:val="center"/>
              <w:rPr>
                <w:sz w:val="24"/>
                <w:szCs w:val="24"/>
              </w:rPr>
            </w:pPr>
            <w:r w:rsidRPr="001D4098">
              <w:rPr>
                <w:sz w:val="24"/>
                <w:szCs w:val="24"/>
              </w:rPr>
              <w:t>Набор реагентов для определения концентрации натрия</w:t>
            </w:r>
          </w:p>
        </w:tc>
        <w:tc>
          <w:tcPr>
            <w:tcW w:w="400" w:type="pct"/>
            <w:vAlign w:val="center"/>
          </w:tcPr>
          <w:p w:rsidR="001D4098" w:rsidRPr="001D4098" w:rsidRDefault="001D4098" w:rsidP="001034C9">
            <w:pPr>
              <w:jc w:val="center"/>
              <w:rPr>
                <w:sz w:val="24"/>
                <w:szCs w:val="24"/>
              </w:rPr>
            </w:pPr>
            <w:r w:rsidRPr="001D4098">
              <w:rPr>
                <w:sz w:val="24"/>
                <w:szCs w:val="24"/>
              </w:rPr>
              <w:t>30</w:t>
            </w:r>
          </w:p>
        </w:tc>
        <w:tc>
          <w:tcPr>
            <w:tcW w:w="402" w:type="pct"/>
            <w:vAlign w:val="center"/>
          </w:tcPr>
          <w:p w:rsidR="001D4098" w:rsidRPr="001D4098" w:rsidRDefault="001D4098" w:rsidP="001034C9">
            <w:pPr>
              <w:jc w:val="center"/>
              <w:rPr>
                <w:sz w:val="24"/>
                <w:szCs w:val="24"/>
                <w:lang w:val="kk-KZ"/>
              </w:rPr>
            </w:pPr>
            <w:r w:rsidRPr="001D4098">
              <w:rPr>
                <w:sz w:val="24"/>
                <w:szCs w:val="24"/>
                <w:lang w:val="kk-KZ"/>
              </w:rPr>
              <w:t>наб</w:t>
            </w:r>
          </w:p>
        </w:tc>
        <w:tc>
          <w:tcPr>
            <w:tcW w:w="1804" w:type="pct"/>
            <w:vAlign w:val="center"/>
          </w:tcPr>
          <w:p w:rsidR="001D4098" w:rsidRPr="001D4098" w:rsidRDefault="001D4098" w:rsidP="005E0709">
            <w:pPr>
              <w:jc w:val="center"/>
              <w:rPr>
                <w:sz w:val="24"/>
                <w:szCs w:val="24"/>
              </w:rPr>
            </w:pPr>
            <w:r w:rsidRPr="001D4098">
              <w:rPr>
                <w:sz w:val="24"/>
                <w:szCs w:val="24"/>
              </w:rPr>
              <w:t>17950,00</w:t>
            </w:r>
          </w:p>
        </w:tc>
      </w:tr>
      <w:tr w:rsidR="001D4098" w:rsidRPr="001D4098" w:rsidTr="001D4098">
        <w:trPr>
          <w:trHeight w:val="411"/>
          <w:jc w:val="center"/>
        </w:trPr>
        <w:tc>
          <w:tcPr>
            <w:tcW w:w="212" w:type="pct"/>
            <w:vAlign w:val="center"/>
          </w:tcPr>
          <w:p w:rsidR="001D4098" w:rsidRPr="001D4098" w:rsidRDefault="001D4098" w:rsidP="005E0709">
            <w:pPr>
              <w:jc w:val="center"/>
              <w:rPr>
                <w:sz w:val="24"/>
                <w:szCs w:val="24"/>
              </w:rPr>
            </w:pPr>
            <w:r w:rsidRPr="001D4098">
              <w:rPr>
                <w:sz w:val="24"/>
                <w:szCs w:val="24"/>
              </w:rPr>
              <w:t>4</w:t>
            </w:r>
          </w:p>
        </w:tc>
        <w:tc>
          <w:tcPr>
            <w:tcW w:w="2182" w:type="pct"/>
            <w:vAlign w:val="center"/>
          </w:tcPr>
          <w:p w:rsidR="001D4098" w:rsidRPr="001D4098" w:rsidRDefault="001D4098" w:rsidP="001034C9">
            <w:pPr>
              <w:jc w:val="center"/>
              <w:rPr>
                <w:sz w:val="24"/>
                <w:szCs w:val="24"/>
              </w:rPr>
            </w:pPr>
            <w:r w:rsidRPr="001D4098">
              <w:rPr>
                <w:sz w:val="24"/>
                <w:szCs w:val="24"/>
              </w:rPr>
              <w:t>Набор реагентов для определения концентрации хлоридов</w:t>
            </w:r>
          </w:p>
        </w:tc>
        <w:tc>
          <w:tcPr>
            <w:tcW w:w="400" w:type="pct"/>
            <w:vAlign w:val="center"/>
          </w:tcPr>
          <w:p w:rsidR="001D4098" w:rsidRPr="001D4098" w:rsidRDefault="001D4098" w:rsidP="001034C9">
            <w:pPr>
              <w:jc w:val="center"/>
              <w:rPr>
                <w:sz w:val="24"/>
                <w:szCs w:val="24"/>
              </w:rPr>
            </w:pPr>
            <w:r w:rsidRPr="001D4098">
              <w:rPr>
                <w:sz w:val="24"/>
                <w:szCs w:val="24"/>
              </w:rPr>
              <w:t>20</w:t>
            </w:r>
          </w:p>
        </w:tc>
        <w:tc>
          <w:tcPr>
            <w:tcW w:w="402" w:type="pct"/>
            <w:vAlign w:val="center"/>
          </w:tcPr>
          <w:p w:rsidR="001D4098" w:rsidRPr="001D4098" w:rsidRDefault="001D4098" w:rsidP="001034C9">
            <w:pPr>
              <w:jc w:val="center"/>
              <w:rPr>
                <w:sz w:val="24"/>
                <w:szCs w:val="24"/>
                <w:lang w:val="kk-KZ"/>
              </w:rPr>
            </w:pPr>
            <w:r w:rsidRPr="001D4098">
              <w:rPr>
                <w:sz w:val="24"/>
                <w:szCs w:val="24"/>
                <w:lang w:val="kk-KZ"/>
              </w:rPr>
              <w:t>наб</w:t>
            </w:r>
          </w:p>
        </w:tc>
        <w:tc>
          <w:tcPr>
            <w:tcW w:w="1804" w:type="pct"/>
            <w:vAlign w:val="center"/>
          </w:tcPr>
          <w:p w:rsidR="001D4098" w:rsidRPr="001D4098" w:rsidRDefault="001D4098" w:rsidP="005E0709">
            <w:pPr>
              <w:jc w:val="center"/>
              <w:rPr>
                <w:sz w:val="24"/>
                <w:szCs w:val="24"/>
              </w:rPr>
            </w:pPr>
            <w:r w:rsidRPr="001D4098">
              <w:rPr>
                <w:sz w:val="24"/>
                <w:szCs w:val="24"/>
              </w:rPr>
              <w:t>6300,00</w:t>
            </w:r>
          </w:p>
        </w:tc>
      </w:tr>
      <w:tr w:rsidR="001D4098" w:rsidRPr="001D4098" w:rsidTr="001D4098">
        <w:trPr>
          <w:trHeight w:val="411"/>
          <w:jc w:val="center"/>
        </w:trPr>
        <w:tc>
          <w:tcPr>
            <w:tcW w:w="212" w:type="pct"/>
            <w:vAlign w:val="center"/>
          </w:tcPr>
          <w:p w:rsidR="001D4098" w:rsidRPr="001D4098" w:rsidRDefault="001D4098" w:rsidP="005E0709">
            <w:pPr>
              <w:jc w:val="center"/>
              <w:rPr>
                <w:sz w:val="24"/>
                <w:szCs w:val="24"/>
              </w:rPr>
            </w:pPr>
            <w:r w:rsidRPr="001D4098">
              <w:rPr>
                <w:sz w:val="24"/>
                <w:szCs w:val="24"/>
              </w:rPr>
              <w:t>5</w:t>
            </w:r>
          </w:p>
        </w:tc>
        <w:tc>
          <w:tcPr>
            <w:tcW w:w="2182" w:type="pct"/>
            <w:vAlign w:val="center"/>
          </w:tcPr>
          <w:p w:rsidR="001D4098" w:rsidRPr="001D4098" w:rsidRDefault="001D4098" w:rsidP="001034C9">
            <w:pPr>
              <w:jc w:val="center"/>
              <w:rPr>
                <w:sz w:val="24"/>
                <w:szCs w:val="24"/>
              </w:rPr>
            </w:pPr>
            <w:proofErr w:type="spellStart"/>
            <w:r w:rsidRPr="001D4098">
              <w:rPr>
                <w:sz w:val="24"/>
                <w:szCs w:val="24"/>
              </w:rPr>
              <w:t>Ревматоидный</w:t>
            </w:r>
            <w:proofErr w:type="spellEnd"/>
            <w:r w:rsidRPr="001D4098">
              <w:rPr>
                <w:sz w:val="24"/>
                <w:szCs w:val="24"/>
              </w:rPr>
              <w:t xml:space="preserve"> фактор</w:t>
            </w:r>
          </w:p>
        </w:tc>
        <w:tc>
          <w:tcPr>
            <w:tcW w:w="400" w:type="pct"/>
            <w:vAlign w:val="center"/>
          </w:tcPr>
          <w:p w:rsidR="001D4098" w:rsidRPr="001D4098" w:rsidRDefault="001D4098" w:rsidP="001034C9">
            <w:pPr>
              <w:jc w:val="center"/>
              <w:rPr>
                <w:sz w:val="24"/>
                <w:szCs w:val="24"/>
              </w:rPr>
            </w:pPr>
            <w:r w:rsidRPr="001D4098">
              <w:rPr>
                <w:sz w:val="24"/>
                <w:szCs w:val="24"/>
              </w:rPr>
              <w:t>10</w:t>
            </w:r>
          </w:p>
        </w:tc>
        <w:tc>
          <w:tcPr>
            <w:tcW w:w="402" w:type="pct"/>
            <w:vAlign w:val="center"/>
          </w:tcPr>
          <w:p w:rsidR="001D4098" w:rsidRPr="001D4098" w:rsidRDefault="001D4098" w:rsidP="001034C9">
            <w:pPr>
              <w:jc w:val="center"/>
              <w:rPr>
                <w:sz w:val="24"/>
                <w:szCs w:val="24"/>
                <w:lang w:val="kk-KZ"/>
              </w:rPr>
            </w:pPr>
            <w:r w:rsidRPr="001D4098">
              <w:rPr>
                <w:sz w:val="24"/>
                <w:szCs w:val="24"/>
                <w:lang w:val="kk-KZ"/>
              </w:rPr>
              <w:t>наб</w:t>
            </w:r>
          </w:p>
        </w:tc>
        <w:tc>
          <w:tcPr>
            <w:tcW w:w="1804" w:type="pct"/>
            <w:vAlign w:val="center"/>
          </w:tcPr>
          <w:p w:rsidR="001D4098" w:rsidRPr="001D4098" w:rsidRDefault="001D4098" w:rsidP="005E0709">
            <w:pPr>
              <w:jc w:val="center"/>
              <w:rPr>
                <w:sz w:val="24"/>
                <w:szCs w:val="24"/>
              </w:rPr>
            </w:pPr>
            <w:r w:rsidRPr="001D4098">
              <w:rPr>
                <w:sz w:val="24"/>
                <w:szCs w:val="24"/>
              </w:rPr>
              <w:t>6400,00</w:t>
            </w:r>
          </w:p>
        </w:tc>
      </w:tr>
    </w:tbl>
    <w:p w:rsidR="00A62527" w:rsidRPr="00210926" w:rsidRDefault="00A62527" w:rsidP="005E0709">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047061" w:rsidRDefault="00B26EA8" w:rsidP="00210926">
      <w:pPr>
        <w:autoSpaceDE w:val="0"/>
        <w:autoSpaceDN w:val="0"/>
        <w:adjustRightInd w:val="0"/>
        <w:jc w:val="both"/>
        <w:rPr>
          <w:rFonts w:eastAsiaTheme="minorEastAsia"/>
          <w:sz w:val="24"/>
          <w:szCs w:val="24"/>
        </w:rPr>
      </w:pPr>
      <w:r>
        <w:rPr>
          <w:bCs/>
          <w:sz w:val="24"/>
          <w:szCs w:val="24"/>
        </w:rPr>
        <w:t>Потенциальны</w:t>
      </w:r>
      <w:r w:rsidR="005E0709">
        <w:rPr>
          <w:bCs/>
          <w:sz w:val="24"/>
          <w:szCs w:val="24"/>
        </w:rPr>
        <w:t>й</w:t>
      </w:r>
      <w:r w:rsidR="00F01327">
        <w:rPr>
          <w:bCs/>
          <w:sz w:val="24"/>
          <w:szCs w:val="24"/>
        </w:rPr>
        <w:t xml:space="preserve"> поставщик</w:t>
      </w:r>
      <w:r w:rsidR="007B6F30">
        <w:rPr>
          <w:bCs/>
          <w:sz w:val="24"/>
          <w:szCs w:val="24"/>
        </w:rPr>
        <w:t xml:space="preserve"> </w:t>
      </w:r>
      <w:r w:rsidR="00210926" w:rsidRPr="00210926">
        <w:rPr>
          <w:b/>
          <w:bCs/>
          <w:sz w:val="24"/>
          <w:szCs w:val="24"/>
        </w:rPr>
        <w:t>ТОО «</w:t>
      </w:r>
      <w:r w:rsidR="005E0709">
        <w:rPr>
          <w:b/>
          <w:bCs/>
          <w:sz w:val="24"/>
          <w:szCs w:val="24"/>
        </w:rPr>
        <w:t>Альянс</w:t>
      </w:r>
      <w:r w:rsidR="00210926" w:rsidRPr="00210926">
        <w:rPr>
          <w:b/>
          <w:bCs/>
          <w:sz w:val="24"/>
          <w:szCs w:val="24"/>
        </w:rPr>
        <w:t>»</w:t>
      </w:r>
      <w:r w:rsidR="00606B56">
        <w:rPr>
          <w:b/>
          <w:bCs/>
          <w:sz w:val="24"/>
          <w:szCs w:val="24"/>
        </w:rPr>
        <w:t xml:space="preserve"> </w:t>
      </w:r>
      <w:r w:rsidR="005E0709">
        <w:rPr>
          <w:bCs/>
          <w:color w:val="000000"/>
          <w:sz w:val="24"/>
          <w:szCs w:val="24"/>
        </w:rPr>
        <w:t>соответствуе</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590346" w:rsidRPr="004D569B" w:rsidRDefault="00B04A35" w:rsidP="00210926">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w:t>
      </w:r>
      <w:r w:rsidR="005F05BB">
        <w:rPr>
          <w:sz w:val="24"/>
          <w:szCs w:val="24"/>
        </w:rPr>
        <w:t>ам</w:t>
      </w:r>
      <w:r w:rsidRPr="00E44520">
        <w:rPr>
          <w:sz w:val="24"/>
          <w:szCs w:val="24"/>
        </w:rPr>
        <w:t xml:space="preserve"> </w:t>
      </w:r>
      <w:r w:rsidRPr="00E44520">
        <w:rPr>
          <w:b/>
          <w:sz w:val="24"/>
          <w:szCs w:val="24"/>
        </w:rPr>
        <w:t>№</w:t>
      </w:r>
      <w:r w:rsidR="004D569B">
        <w:rPr>
          <w:b/>
          <w:sz w:val="24"/>
          <w:szCs w:val="24"/>
        </w:rPr>
        <w:t xml:space="preserve"> </w:t>
      </w:r>
      <w:r w:rsidR="005E0709">
        <w:rPr>
          <w:b/>
          <w:sz w:val="24"/>
          <w:szCs w:val="24"/>
        </w:rPr>
        <w:t>1</w:t>
      </w:r>
      <w:r w:rsidR="001D4098">
        <w:rPr>
          <w:b/>
          <w:sz w:val="24"/>
          <w:szCs w:val="24"/>
        </w:rPr>
        <w:t>-5</w:t>
      </w:r>
      <w:r w:rsidRPr="00E44520">
        <w:rPr>
          <w:b/>
          <w:sz w:val="24"/>
          <w:szCs w:val="24"/>
        </w:rPr>
        <w:t xml:space="preserve"> -  </w:t>
      </w:r>
      <w:r w:rsidR="00210926" w:rsidRPr="00210926">
        <w:rPr>
          <w:b/>
          <w:bCs/>
          <w:sz w:val="24"/>
          <w:szCs w:val="24"/>
        </w:rPr>
        <w:t>ТОО «</w:t>
      </w:r>
      <w:r w:rsidR="005E0709">
        <w:rPr>
          <w:b/>
          <w:bCs/>
          <w:sz w:val="24"/>
          <w:szCs w:val="24"/>
        </w:rPr>
        <w:t>Альянс</w:t>
      </w:r>
      <w:r w:rsidR="00210926" w:rsidRPr="00210926">
        <w:rPr>
          <w:b/>
          <w:bCs/>
          <w:sz w:val="24"/>
          <w:szCs w:val="24"/>
        </w:rPr>
        <w:t>»</w:t>
      </w:r>
      <w:r w:rsidR="00606B56" w:rsidRPr="00E44520">
        <w:rPr>
          <w:b/>
          <w:sz w:val="24"/>
          <w:szCs w:val="24"/>
        </w:rPr>
        <w:t xml:space="preserve">, </w:t>
      </w:r>
      <w:r w:rsidR="005E0709">
        <w:rPr>
          <w:bCs/>
          <w:sz w:val="24"/>
          <w:szCs w:val="24"/>
        </w:rPr>
        <w:t>РК, г</w:t>
      </w:r>
      <w:proofErr w:type="gramStart"/>
      <w:r w:rsidR="005E0709">
        <w:rPr>
          <w:bCs/>
          <w:sz w:val="24"/>
          <w:szCs w:val="24"/>
        </w:rPr>
        <w:t>.У</w:t>
      </w:r>
      <w:proofErr w:type="gramEnd"/>
      <w:r w:rsidR="005E0709">
        <w:rPr>
          <w:bCs/>
          <w:sz w:val="24"/>
          <w:szCs w:val="24"/>
        </w:rPr>
        <w:t>сть-Каменогорск, ул.Красина, д.12/2</w:t>
      </w:r>
      <w:r w:rsidRPr="00E44520">
        <w:rPr>
          <w:bCs/>
          <w:sz w:val="24"/>
          <w:szCs w:val="24"/>
        </w:rPr>
        <w:t>.</w:t>
      </w: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1D4098" w:rsidP="00210926">
      <w:pPr>
        <w:jc w:val="right"/>
        <w:rPr>
          <w:sz w:val="24"/>
          <w:szCs w:val="24"/>
        </w:rPr>
      </w:pPr>
      <w:r>
        <w:rPr>
          <w:sz w:val="24"/>
          <w:szCs w:val="24"/>
        </w:rPr>
        <w:t>Г</w:t>
      </w:r>
      <w:r w:rsidR="00461832" w:rsidRPr="00E44520">
        <w:rPr>
          <w:sz w:val="24"/>
          <w:szCs w:val="24"/>
        </w:rPr>
        <w:t>лавн</w:t>
      </w:r>
      <w:r>
        <w:rPr>
          <w:sz w:val="24"/>
          <w:szCs w:val="24"/>
        </w:rPr>
        <w:t>ый</w:t>
      </w:r>
      <w:r w:rsidR="00461832" w:rsidRPr="00E44520">
        <w:rPr>
          <w:sz w:val="24"/>
          <w:szCs w:val="24"/>
        </w:rPr>
        <w:t xml:space="preserve"> врач   </w:t>
      </w:r>
      <w:r w:rsidR="00E44520">
        <w:rPr>
          <w:sz w:val="24"/>
          <w:szCs w:val="24"/>
        </w:rPr>
        <w:t xml:space="preserve">          ___________          </w:t>
      </w:r>
      <w:proofErr w:type="spellStart"/>
      <w:r>
        <w:rPr>
          <w:sz w:val="24"/>
          <w:szCs w:val="24"/>
        </w:rPr>
        <w:t>Бапанова</w:t>
      </w:r>
      <w:proofErr w:type="spellEnd"/>
      <w:r>
        <w:rPr>
          <w:sz w:val="24"/>
          <w:szCs w:val="24"/>
        </w:rPr>
        <w:t xml:space="preserve"> М.К.</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098"/>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1C81"/>
    <w:rsid w:val="00262CD0"/>
    <w:rsid w:val="00263C03"/>
    <w:rsid w:val="00266F0C"/>
    <w:rsid w:val="002670B1"/>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0688F"/>
    <w:rsid w:val="003110C4"/>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C3DB3"/>
    <w:rsid w:val="004C58B8"/>
    <w:rsid w:val="004C5C8F"/>
    <w:rsid w:val="004D569B"/>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E0709"/>
    <w:rsid w:val="005E13B5"/>
    <w:rsid w:val="005E15E9"/>
    <w:rsid w:val="005E3F35"/>
    <w:rsid w:val="005E6650"/>
    <w:rsid w:val="005F05BB"/>
    <w:rsid w:val="005F1CCB"/>
    <w:rsid w:val="005F2B69"/>
    <w:rsid w:val="005F4FBF"/>
    <w:rsid w:val="005F5FF4"/>
    <w:rsid w:val="005F72CC"/>
    <w:rsid w:val="00606B56"/>
    <w:rsid w:val="006125BA"/>
    <w:rsid w:val="00613035"/>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6233"/>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6908"/>
    <w:rsid w:val="00CB72CF"/>
    <w:rsid w:val="00CC0A19"/>
    <w:rsid w:val="00CC31A8"/>
    <w:rsid w:val="00CE3B05"/>
    <w:rsid w:val="00CE5C62"/>
    <w:rsid w:val="00CF0008"/>
    <w:rsid w:val="00CF4708"/>
    <w:rsid w:val="00CF5F09"/>
    <w:rsid w:val="00CF657A"/>
    <w:rsid w:val="00D10600"/>
    <w:rsid w:val="00D14864"/>
    <w:rsid w:val="00D14C49"/>
    <w:rsid w:val="00D3145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2B1"/>
    <w:rsid w:val="00EC069A"/>
    <w:rsid w:val="00EC07B7"/>
    <w:rsid w:val="00EC6954"/>
    <w:rsid w:val="00ED78B8"/>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1820</TotalTime>
  <Pages>3</Pages>
  <Words>920</Words>
  <Characters>5246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108</cp:revision>
  <cp:lastPrinted>2019-02-12T03:33:00Z</cp:lastPrinted>
  <dcterms:created xsi:type="dcterms:W3CDTF">2018-03-27T11:00:00Z</dcterms:created>
  <dcterms:modified xsi:type="dcterms:W3CDTF">2020-03-11T09:46:00Z</dcterms:modified>
</cp:coreProperties>
</file>